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Segoe UI Semibold" w:eastAsiaTheme="minorHAnsi" w:hAnsi="Segoe UI Semibold" w:cs="Segoe UI Semibold"/>
          <w:color w:val="auto"/>
          <w:sz w:val="22"/>
          <w:szCs w:val="22"/>
          <w:lang w:eastAsia="en-US"/>
        </w:rPr>
        <w:id w:val="830949315"/>
        <w:docPartObj>
          <w:docPartGallery w:val="Table of Contents"/>
          <w:docPartUnique/>
        </w:docPartObj>
      </w:sdtPr>
      <w:sdtEndPr>
        <w:rPr>
          <w:rFonts w:ascii="Segoe UI" w:hAnsi="Segoe UI" w:cstheme="minorBidi"/>
          <w:b/>
          <w:bCs/>
        </w:rPr>
      </w:sdtEndPr>
      <w:sdtContent>
        <w:p w14:paraId="63F29A3A" w14:textId="25C05879" w:rsidR="00A00F70" w:rsidRPr="00A00F70" w:rsidRDefault="00A00F70" w:rsidP="00A00F70">
          <w:pPr>
            <w:pStyle w:val="Titolosommario"/>
            <w:spacing w:line="480" w:lineRule="auto"/>
            <w:rPr>
              <w:rFonts w:ascii="Segoe UI Semibold" w:hAnsi="Segoe UI Semibold" w:cs="Segoe UI Semibold"/>
            </w:rPr>
          </w:pPr>
          <w:r w:rsidRPr="008E7F86">
            <w:rPr>
              <w:rStyle w:val="Titolo1Carattere"/>
            </w:rPr>
            <w:t>Sommario</w:t>
          </w:r>
        </w:p>
        <w:p w14:paraId="2873A4CB" w14:textId="4C4F041E" w:rsidR="00D81746" w:rsidRDefault="00A00F70">
          <w:pPr>
            <w:pStyle w:val="Sommario1"/>
            <w:tabs>
              <w:tab w:val="right" w:leader="dot" w:pos="9628"/>
            </w:tabs>
            <w:rPr>
              <w:rFonts w:asciiTheme="minorHAnsi" w:eastAsiaTheme="minorEastAsia" w:hAnsiTheme="minorHAnsi"/>
              <w:noProof/>
              <w:lang w:eastAsia="it-IT"/>
            </w:rPr>
          </w:pPr>
          <w:r>
            <w:rPr>
              <w:rFonts w:cs="Segoe UI"/>
            </w:rPr>
            <w:fldChar w:fldCharType="begin"/>
          </w:r>
          <w:r w:rsidRPr="00A00F70">
            <w:rPr>
              <w:rFonts w:cs="Segoe UI"/>
            </w:rPr>
            <w:instrText xml:space="preserve"> TOC \o "1-3" \h \z \u </w:instrText>
          </w:r>
          <w:r>
            <w:rPr>
              <w:rFonts w:cs="Segoe UI"/>
            </w:rPr>
            <w:fldChar w:fldCharType="separate"/>
          </w:r>
          <w:hyperlink w:anchor="_Toc40288280" w:history="1">
            <w:r w:rsidR="00D81746" w:rsidRPr="00C72333">
              <w:rPr>
                <w:rStyle w:val="Collegamentoipertestuale"/>
                <w:noProof/>
              </w:rPr>
              <w:t>1 Introduzione</w:t>
            </w:r>
            <w:r w:rsidR="00D81746">
              <w:rPr>
                <w:noProof/>
                <w:webHidden/>
              </w:rPr>
              <w:tab/>
            </w:r>
            <w:r w:rsidR="00D81746">
              <w:rPr>
                <w:noProof/>
                <w:webHidden/>
              </w:rPr>
              <w:fldChar w:fldCharType="begin"/>
            </w:r>
            <w:r w:rsidR="00D81746">
              <w:rPr>
                <w:noProof/>
                <w:webHidden/>
              </w:rPr>
              <w:instrText xml:space="preserve"> PAGEREF _Toc40288280 \h </w:instrText>
            </w:r>
            <w:r w:rsidR="00D81746">
              <w:rPr>
                <w:noProof/>
                <w:webHidden/>
              </w:rPr>
            </w:r>
            <w:r w:rsidR="00D81746">
              <w:rPr>
                <w:noProof/>
                <w:webHidden/>
              </w:rPr>
              <w:fldChar w:fldCharType="separate"/>
            </w:r>
            <w:r w:rsidR="00D81746">
              <w:rPr>
                <w:noProof/>
                <w:webHidden/>
              </w:rPr>
              <w:t>3</w:t>
            </w:r>
            <w:r w:rsidR="00D81746">
              <w:rPr>
                <w:noProof/>
                <w:webHidden/>
              </w:rPr>
              <w:fldChar w:fldCharType="end"/>
            </w:r>
          </w:hyperlink>
        </w:p>
        <w:p w14:paraId="7785C6B3" w14:textId="1C22A479" w:rsidR="00D81746" w:rsidRDefault="00D81746">
          <w:pPr>
            <w:pStyle w:val="Sommario1"/>
            <w:tabs>
              <w:tab w:val="right" w:leader="dot" w:pos="9628"/>
            </w:tabs>
            <w:rPr>
              <w:rFonts w:asciiTheme="minorHAnsi" w:eastAsiaTheme="minorEastAsia" w:hAnsiTheme="minorHAnsi"/>
              <w:noProof/>
              <w:lang w:eastAsia="it-IT"/>
            </w:rPr>
          </w:pPr>
          <w:hyperlink w:anchor="_Toc40288281" w:history="1">
            <w:r w:rsidRPr="00C72333">
              <w:rPr>
                <w:rStyle w:val="Collegamentoipertestuale"/>
                <w:noProof/>
              </w:rPr>
              <w:t>2 Funzionamento “a parole”</w:t>
            </w:r>
            <w:r>
              <w:rPr>
                <w:noProof/>
                <w:webHidden/>
              </w:rPr>
              <w:tab/>
            </w:r>
            <w:r>
              <w:rPr>
                <w:noProof/>
                <w:webHidden/>
              </w:rPr>
              <w:fldChar w:fldCharType="begin"/>
            </w:r>
            <w:r>
              <w:rPr>
                <w:noProof/>
                <w:webHidden/>
              </w:rPr>
              <w:instrText xml:space="preserve"> PAGEREF _Toc40288281 \h </w:instrText>
            </w:r>
            <w:r>
              <w:rPr>
                <w:noProof/>
                <w:webHidden/>
              </w:rPr>
            </w:r>
            <w:r>
              <w:rPr>
                <w:noProof/>
                <w:webHidden/>
              </w:rPr>
              <w:fldChar w:fldCharType="separate"/>
            </w:r>
            <w:r>
              <w:rPr>
                <w:noProof/>
                <w:webHidden/>
              </w:rPr>
              <w:t>3</w:t>
            </w:r>
            <w:r>
              <w:rPr>
                <w:noProof/>
                <w:webHidden/>
              </w:rPr>
              <w:fldChar w:fldCharType="end"/>
            </w:r>
          </w:hyperlink>
        </w:p>
        <w:p w14:paraId="6224C1C1" w14:textId="304B81A0" w:rsidR="00D81746" w:rsidRDefault="00D81746">
          <w:pPr>
            <w:pStyle w:val="Sommario2"/>
            <w:tabs>
              <w:tab w:val="right" w:leader="dot" w:pos="9628"/>
            </w:tabs>
            <w:rPr>
              <w:rFonts w:asciiTheme="minorHAnsi" w:eastAsiaTheme="minorEastAsia" w:hAnsiTheme="minorHAnsi"/>
              <w:noProof/>
              <w:lang w:eastAsia="it-IT"/>
            </w:rPr>
          </w:pPr>
          <w:hyperlink w:anchor="_Toc40288282" w:history="1">
            <w:r w:rsidRPr="00C72333">
              <w:rPr>
                <w:rStyle w:val="Collegamentoipertestuale"/>
                <w:noProof/>
              </w:rPr>
              <w:t>2.1 Scelta della struttura</w:t>
            </w:r>
            <w:r>
              <w:rPr>
                <w:noProof/>
                <w:webHidden/>
              </w:rPr>
              <w:tab/>
            </w:r>
            <w:r>
              <w:rPr>
                <w:noProof/>
                <w:webHidden/>
              </w:rPr>
              <w:fldChar w:fldCharType="begin"/>
            </w:r>
            <w:r>
              <w:rPr>
                <w:noProof/>
                <w:webHidden/>
              </w:rPr>
              <w:instrText xml:space="preserve"> PAGEREF _Toc40288282 \h </w:instrText>
            </w:r>
            <w:r>
              <w:rPr>
                <w:noProof/>
                <w:webHidden/>
              </w:rPr>
            </w:r>
            <w:r>
              <w:rPr>
                <w:noProof/>
                <w:webHidden/>
              </w:rPr>
              <w:fldChar w:fldCharType="separate"/>
            </w:r>
            <w:r>
              <w:rPr>
                <w:noProof/>
                <w:webHidden/>
              </w:rPr>
              <w:t>3</w:t>
            </w:r>
            <w:r>
              <w:rPr>
                <w:noProof/>
                <w:webHidden/>
              </w:rPr>
              <w:fldChar w:fldCharType="end"/>
            </w:r>
          </w:hyperlink>
        </w:p>
        <w:p w14:paraId="3729E55A" w14:textId="0A1DB731" w:rsidR="00D81746" w:rsidRDefault="00D81746">
          <w:pPr>
            <w:pStyle w:val="Sommario2"/>
            <w:tabs>
              <w:tab w:val="right" w:leader="dot" w:pos="9628"/>
            </w:tabs>
            <w:rPr>
              <w:rFonts w:asciiTheme="minorHAnsi" w:eastAsiaTheme="minorEastAsia" w:hAnsiTheme="minorHAnsi"/>
              <w:noProof/>
              <w:lang w:eastAsia="it-IT"/>
            </w:rPr>
          </w:pPr>
          <w:hyperlink w:anchor="_Toc40288283" w:history="1">
            <w:r w:rsidRPr="00C72333">
              <w:rPr>
                <w:rStyle w:val="Collegamentoipertestuale"/>
                <w:noProof/>
              </w:rPr>
              <w:t>2.2 Che ordinazioni vede il cameriere quando avvia l’applicazione</w:t>
            </w:r>
            <w:r>
              <w:rPr>
                <w:noProof/>
                <w:webHidden/>
              </w:rPr>
              <w:tab/>
            </w:r>
            <w:r>
              <w:rPr>
                <w:noProof/>
                <w:webHidden/>
              </w:rPr>
              <w:fldChar w:fldCharType="begin"/>
            </w:r>
            <w:r>
              <w:rPr>
                <w:noProof/>
                <w:webHidden/>
              </w:rPr>
              <w:instrText xml:space="preserve"> PAGEREF _Toc40288283 \h </w:instrText>
            </w:r>
            <w:r>
              <w:rPr>
                <w:noProof/>
                <w:webHidden/>
              </w:rPr>
            </w:r>
            <w:r>
              <w:rPr>
                <w:noProof/>
                <w:webHidden/>
              </w:rPr>
              <w:fldChar w:fldCharType="separate"/>
            </w:r>
            <w:r>
              <w:rPr>
                <w:noProof/>
                <w:webHidden/>
              </w:rPr>
              <w:t>4</w:t>
            </w:r>
            <w:r>
              <w:rPr>
                <w:noProof/>
                <w:webHidden/>
              </w:rPr>
              <w:fldChar w:fldCharType="end"/>
            </w:r>
          </w:hyperlink>
        </w:p>
        <w:p w14:paraId="5D50782C" w14:textId="39181EB1" w:rsidR="00D81746" w:rsidRDefault="00D81746">
          <w:pPr>
            <w:pStyle w:val="Sommario3"/>
            <w:tabs>
              <w:tab w:val="right" w:leader="dot" w:pos="9628"/>
            </w:tabs>
            <w:rPr>
              <w:rFonts w:asciiTheme="minorHAnsi" w:eastAsiaTheme="minorEastAsia" w:hAnsiTheme="minorHAnsi"/>
              <w:noProof/>
              <w:lang w:eastAsia="it-IT"/>
            </w:rPr>
          </w:pPr>
          <w:hyperlink w:anchor="_Toc40288284" w:history="1">
            <w:r w:rsidRPr="00C72333">
              <w:rPr>
                <w:rStyle w:val="Collegamentoipertestuale"/>
                <w:noProof/>
              </w:rPr>
              <w:t>2.2.1 Tavolo già occupato</w:t>
            </w:r>
            <w:r>
              <w:rPr>
                <w:noProof/>
                <w:webHidden/>
              </w:rPr>
              <w:tab/>
            </w:r>
            <w:r>
              <w:rPr>
                <w:noProof/>
                <w:webHidden/>
              </w:rPr>
              <w:fldChar w:fldCharType="begin"/>
            </w:r>
            <w:r>
              <w:rPr>
                <w:noProof/>
                <w:webHidden/>
              </w:rPr>
              <w:instrText xml:space="preserve"> PAGEREF _Toc40288284 \h </w:instrText>
            </w:r>
            <w:r>
              <w:rPr>
                <w:noProof/>
                <w:webHidden/>
              </w:rPr>
            </w:r>
            <w:r>
              <w:rPr>
                <w:noProof/>
                <w:webHidden/>
              </w:rPr>
              <w:fldChar w:fldCharType="separate"/>
            </w:r>
            <w:r>
              <w:rPr>
                <w:noProof/>
                <w:webHidden/>
              </w:rPr>
              <w:t>4</w:t>
            </w:r>
            <w:r>
              <w:rPr>
                <w:noProof/>
                <w:webHidden/>
              </w:rPr>
              <w:fldChar w:fldCharType="end"/>
            </w:r>
          </w:hyperlink>
        </w:p>
        <w:p w14:paraId="731F1EF3" w14:textId="2D688029" w:rsidR="00D81746" w:rsidRDefault="00D81746">
          <w:pPr>
            <w:pStyle w:val="Sommario3"/>
            <w:tabs>
              <w:tab w:val="right" w:leader="dot" w:pos="9628"/>
            </w:tabs>
            <w:rPr>
              <w:rFonts w:asciiTheme="minorHAnsi" w:eastAsiaTheme="minorEastAsia" w:hAnsiTheme="minorHAnsi"/>
              <w:noProof/>
              <w:lang w:eastAsia="it-IT"/>
            </w:rPr>
          </w:pPr>
          <w:hyperlink w:anchor="_Toc40288285" w:history="1">
            <w:r w:rsidRPr="00C72333">
              <w:rPr>
                <w:rStyle w:val="Collegamentoipertestuale"/>
                <w:noProof/>
              </w:rPr>
              <w:t>2.2.2 Tavolo non ancora occupato</w:t>
            </w:r>
            <w:r>
              <w:rPr>
                <w:noProof/>
                <w:webHidden/>
              </w:rPr>
              <w:tab/>
            </w:r>
            <w:r>
              <w:rPr>
                <w:noProof/>
                <w:webHidden/>
              </w:rPr>
              <w:fldChar w:fldCharType="begin"/>
            </w:r>
            <w:r>
              <w:rPr>
                <w:noProof/>
                <w:webHidden/>
              </w:rPr>
              <w:instrText xml:space="preserve"> PAGEREF _Toc40288285 \h </w:instrText>
            </w:r>
            <w:r>
              <w:rPr>
                <w:noProof/>
                <w:webHidden/>
              </w:rPr>
            </w:r>
            <w:r>
              <w:rPr>
                <w:noProof/>
                <w:webHidden/>
              </w:rPr>
              <w:fldChar w:fldCharType="separate"/>
            </w:r>
            <w:r>
              <w:rPr>
                <w:noProof/>
                <w:webHidden/>
              </w:rPr>
              <w:t>8</w:t>
            </w:r>
            <w:r>
              <w:rPr>
                <w:noProof/>
                <w:webHidden/>
              </w:rPr>
              <w:fldChar w:fldCharType="end"/>
            </w:r>
          </w:hyperlink>
        </w:p>
        <w:p w14:paraId="0BF350DC" w14:textId="48830E71" w:rsidR="00D81746" w:rsidRDefault="00D81746">
          <w:pPr>
            <w:pStyle w:val="Sommario2"/>
            <w:tabs>
              <w:tab w:val="right" w:leader="dot" w:pos="9628"/>
            </w:tabs>
            <w:rPr>
              <w:rFonts w:asciiTheme="minorHAnsi" w:eastAsiaTheme="minorEastAsia" w:hAnsiTheme="minorHAnsi"/>
              <w:noProof/>
              <w:lang w:eastAsia="it-IT"/>
            </w:rPr>
          </w:pPr>
          <w:hyperlink w:anchor="_Toc40288286" w:history="1">
            <w:r w:rsidRPr="00C72333">
              <w:rPr>
                <w:rStyle w:val="Collegamentoipertestuale"/>
                <w:noProof/>
              </w:rPr>
              <w:t>2.3 Che articoli vede il cameriere quando inserisce un’ordinazione</w:t>
            </w:r>
            <w:r>
              <w:rPr>
                <w:noProof/>
                <w:webHidden/>
              </w:rPr>
              <w:tab/>
            </w:r>
            <w:r>
              <w:rPr>
                <w:noProof/>
                <w:webHidden/>
              </w:rPr>
              <w:fldChar w:fldCharType="begin"/>
            </w:r>
            <w:r>
              <w:rPr>
                <w:noProof/>
                <w:webHidden/>
              </w:rPr>
              <w:instrText xml:space="preserve"> PAGEREF _Toc40288286 \h </w:instrText>
            </w:r>
            <w:r>
              <w:rPr>
                <w:noProof/>
                <w:webHidden/>
              </w:rPr>
            </w:r>
            <w:r>
              <w:rPr>
                <w:noProof/>
                <w:webHidden/>
              </w:rPr>
              <w:fldChar w:fldCharType="separate"/>
            </w:r>
            <w:r>
              <w:rPr>
                <w:noProof/>
                <w:webHidden/>
              </w:rPr>
              <w:t>8</w:t>
            </w:r>
            <w:r>
              <w:rPr>
                <w:noProof/>
                <w:webHidden/>
              </w:rPr>
              <w:fldChar w:fldCharType="end"/>
            </w:r>
          </w:hyperlink>
        </w:p>
        <w:p w14:paraId="1071AFB6" w14:textId="66918573" w:rsidR="00D81746" w:rsidRDefault="00D81746">
          <w:pPr>
            <w:pStyle w:val="Sommario3"/>
            <w:tabs>
              <w:tab w:val="right" w:leader="dot" w:pos="9628"/>
            </w:tabs>
            <w:rPr>
              <w:rFonts w:asciiTheme="minorHAnsi" w:eastAsiaTheme="minorEastAsia" w:hAnsiTheme="minorHAnsi"/>
              <w:noProof/>
              <w:lang w:eastAsia="it-IT"/>
            </w:rPr>
          </w:pPr>
          <w:hyperlink w:anchor="_Toc40288287" w:history="1">
            <w:r w:rsidRPr="00C72333">
              <w:rPr>
                <w:rStyle w:val="Collegamentoipertestuale"/>
                <w:noProof/>
              </w:rPr>
              <w:t>2.3.1 Giacenza di un articolo</w:t>
            </w:r>
            <w:r>
              <w:rPr>
                <w:noProof/>
                <w:webHidden/>
              </w:rPr>
              <w:tab/>
            </w:r>
            <w:r>
              <w:rPr>
                <w:noProof/>
                <w:webHidden/>
              </w:rPr>
              <w:fldChar w:fldCharType="begin"/>
            </w:r>
            <w:r>
              <w:rPr>
                <w:noProof/>
                <w:webHidden/>
              </w:rPr>
              <w:instrText xml:space="preserve"> PAGEREF _Toc40288287 \h </w:instrText>
            </w:r>
            <w:r>
              <w:rPr>
                <w:noProof/>
                <w:webHidden/>
              </w:rPr>
            </w:r>
            <w:r>
              <w:rPr>
                <w:noProof/>
                <w:webHidden/>
              </w:rPr>
              <w:fldChar w:fldCharType="separate"/>
            </w:r>
            <w:r>
              <w:rPr>
                <w:noProof/>
                <w:webHidden/>
              </w:rPr>
              <w:t>10</w:t>
            </w:r>
            <w:r>
              <w:rPr>
                <w:noProof/>
                <w:webHidden/>
              </w:rPr>
              <w:fldChar w:fldCharType="end"/>
            </w:r>
          </w:hyperlink>
        </w:p>
        <w:p w14:paraId="746E9DE6" w14:textId="3E076B84" w:rsidR="00D81746" w:rsidRDefault="00D81746">
          <w:pPr>
            <w:pStyle w:val="Sommario2"/>
            <w:tabs>
              <w:tab w:val="right" w:leader="dot" w:pos="9628"/>
            </w:tabs>
            <w:rPr>
              <w:rFonts w:asciiTheme="minorHAnsi" w:eastAsiaTheme="minorEastAsia" w:hAnsiTheme="minorHAnsi"/>
              <w:noProof/>
              <w:lang w:eastAsia="it-IT"/>
            </w:rPr>
          </w:pPr>
          <w:hyperlink w:anchor="_Toc40288288" w:history="1">
            <w:r w:rsidRPr="00C72333">
              <w:rPr>
                <w:rStyle w:val="Collegamentoipertestuale"/>
                <w:noProof/>
              </w:rPr>
              <w:t>2.4 Cosa si deve specificare in una comanda</w:t>
            </w:r>
            <w:r>
              <w:rPr>
                <w:noProof/>
                <w:webHidden/>
              </w:rPr>
              <w:tab/>
            </w:r>
            <w:r>
              <w:rPr>
                <w:noProof/>
                <w:webHidden/>
              </w:rPr>
              <w:fldChar w:fldCharType="begin"/>
            </w:r>
            <w:r>
              <w:rPr>
                <w:noProof/>
                <w:webHidden/>
              </w:rPr>
              <w:instrText xml:space="preserve"> PAGEREF _Toc40288288 \h </w:instrText>
            </w:r>
            <w:r>
              <w:rPr>
                <w:noProof/>
                <w:webHidden/>
              </w:rPr>
            </w:r>
            <w:r>
              <w:rPr>
                <w:noProof/>
                <w:webHidden/>
              </w:rPr>
              <w:fldChar w:fldCharType="separate"/>
            </w:r>
            <w:r>
              <w:rPr>
                <w:noProof/>
                <w:webHidden/>
              </w:rPr>
              <w:t>11</w:t>
            </w:r>
            <w:r>
              <w:rPr>
                <w:noProof/>
                <w:webHidden/>
              </w:rPr>
              <w:fldChar w:fldCharType="end"/>
            </w:r>
          </w:hyperlink>
        </w:p>
        <w:p w14:paraId="52AC7704" w14:textId="07DE252D" w:rsidR="00D81746" w:rsidRDefault="00D81746">
          <w:pPr>
            <w:pStyle w:val="Sommario3"/>
            <w:tabs>
              <w:tab w:val="right" w:leader="dot" w:pos="9628"/>
            </w:tabs>
            <w:rPr>
              <w:rFonts w:asciiTheme="minorHAnsi" w:eastAsiaTheme="minorEastAsia" w:hAnsiTheme="minorHAnsi"/>
              <w:noProof/>
              <w:lang w:eastAsia="it-IT"/>
            </w:rPr>
          </w:pPr>
          <w:hyperlink w:anchor="_Toc40288289" w:history="1">
            <w:r w:rsidRPr="00C72333">
              <w:rPr>
                <w:rStyle w:val="Collegamentoipertestuale"/>
                <w:noProof/>
              </w:rPr>
              <w:t>2.4.1 Priorità: due modi per gestirla</w:t>
            </w:r>
            <w:r>
              <w:rPr>
                <w:noProof/>
                <w:webHidden/>
              </w:rPr>
              <w:tab/>
            </w:r>
            <w:r>
              <w:rPr>
                <w:noProof/>
                <w:webHidden/>
              </w:rPr>
              <w:fldChar w:fldCharType="begin"/>
            </w:r>
            <w:r>
              <w:rPr>
                <w:noProof/>
                <w:webHidden/>
              </w:rPr>
              <w:instrText xml:space="preserve"> PAGEREF _Toc40288289 \h </w:instrText>
            </w:r>
            <w:r>
              <w:rPr>
                <w:noProof/>
                <w:webHidden/>
              </w:rPr>
            </w:r>
            <w:r>
              <w:rPr>
                <w:noProof/>
                <w:webHidden/>
              </w:rPr>
              <w:fldChar w:fldCharType="separate"/>
            </w:r>
            <w:r>
              <w:rPr>
                <w:noProof/>
                <w:webHidden/>
              </w:rPr>
              <w:t>11</w:t>
            </w:r>
            <w:r>
              <w:rPr>
                <w:noProof/>
                <w:webHidden/>
              </w:rPr>
              <w:fldChar w:fldCharType="end"/>
            </w:r>
          </w:hyperlink>
        </w:p>
        <w:p w14:paraId="3D5EB509" w14:textId="4191AADB" w:rsidR="00D81746" w:rsidRDefault="00D81746">
          <w:pPr>
            <w:pStyle w:val="Sommario3"/>
            <w:tabs>
              <w:tab w:val="right" w:leader="dot" w:pos="9628"/>
            </w:tabs>
            <w:rPr>
              <w:rFonts w:asciiTheme="minorHAnsi" w:eastAsiaTheme="minorEastAsia" w:hAnsiTheme="minorHAnsi"/>
              <w:noProof/>
              <w:lang w:eastAsia="it-IT"/>
            </w:rPr>
          </w:pPr>
          <w:hyperlink w:anchor="_Toc40288290" w:history="1">
            <w:r w:rsidRPr="00C72333">
              <w:rPr>
                <w:rStyle w:val="Collegamentoipertestuale"/>
                <w:noProof/>
              </w:rPr>
              <w:t>2.4.2 Varianti</w:t>
            </w:r>
            <w:r>
              <w:rPr>
                <w:noProof/>
                <w:webHidden/>
              </w:rPr>
              <w:tab/>
            </w:r>
            <w:r>
              <w:rPr>
                <w:noProof/>
                <w:webHidden/>
              </w:rPr>
              <w:fldChar w:fldCharType="begin"/>
            </w:r>
            <w:r>
              <w:rPr>
                <w:noProof/>
                <w:webHidden/>
              </w:rPr>
              <w:instrText xml:space="preserve"> PAGEREF _Toc40288290 \h </w:instrText>
            </w:r>
            <w:r>
              <w:rPr>
                <w:noProof/>
                <w:webHidden/>
              </w:rPr>
            </w:r>
            <w:r>
              <w:rPr>
                <w:noProof/>
                <w:webHidden/>
              </w:rPr>
              <w:fldChar w:fldCharType="separate"/>
            </w:r>
            <w:r>
              <w:rPr>
                <w:noProof/>
                <w:webHidden/>
              </w:rPr>
              <w:t>12</w:t>
            </w:r>
            <w:r>
              <w:rPr>
                <w:noProof/>
                <w:webHidden/>
              </w:rPr>
              <w:fldChar w:fldCharType="end"/>
            </w:r>
          </w:hyperlink>
        </w:p>
        <w:p w14:paraId="7553F947" w14:textId="45A85EF2" w:rsidR="00D81746" w:rsidRDefault="00D81746">
          <w:pPr>
            <w:pStyle w:val="Sommario2"/>
            <w:tabs>
              <w:tab w:val="right" w:leader="dot" w:pos="9628"/>
            </w:tabs>
            <w:rPr>
              <w:rFonts w:asciiTheme="minorHAnsi" w:eastAsiaTheme="minorEastAsia" w:hAnsiTheme="minorHAnsi"/>
              <w:noProof/>
              <w:lang w:eastAsia="it-IT"/>
            </w:rPr>
          </w:pPr>
          <w:hyperlink w:anchor="_Toc40288291" w:history="1">
            <w:r w:rsidRPr="00C72333">
              <w:rPr>
                <w:rStyle w:val="Collegamentoipertestuale"/>
                <w:noProof/>
              </w:rPr>
              <w:t>2.5 Quando chiudere una comanda</w:t>
            </w:r>
            <w:r>
              <w:rPr>
                <w:noProof/>
                <w:webHidden/>
              </w:rPr>
              <w:tab/>
            </w:r>
            <w:r>
              <w:rPr>
                <w:noProof/>
                <w:webHidden/>
              </w:rPr>
              <w:fldChar w:fldCharType="begin"/>
            </w:r>
            <w:r>
              <w:rPr>
                <w:noProof/>
                <w:webHidden/>
              </w:rPr>
              <w:instrText xml:space="preserve"> PAGEREF _Toc40288291 \h </w:instrText>
            </w:r>
            <w:r>
              <w:rPr>
                <w:noProof/>
                <w:webHidden/>
              </w:rPr>
            </w:r>
            <w:r>
              <w:rPr>
                <w:noProof/>
                <w:webHidden/>
              </w:rPr>
              <w:fldChar w:fldCharType="separate"/>
            </w:r>
            <w:r>
              <w:rPr>
                <w:noProof/>
                <w:webHidden/>
              </w:rPr>
              <w:t>15</w:t>
            </w:r>
            <w:r>
              <w:rPr>
                <w:noProof/>
                <w:webHidden/>
              </w:rPr>
              <w:fldChar w:fldCharType="end"/>
            </w:r>
          </w:hyperlink>
        </w:p>
        <w:p w14:paraId="318EFEEC" w14:textId="45FF98AA" w:rsidR="00D81746" w:rsidRDefault="00D81746">
          <w:pPr>
            <w:pStyle w:val="Sommario1"/>
            <w:tabs>
              <w:tab w:val="right" w:leader="dot" w:pos="9628"/>
            </w:tabs>
            <w:rPr>
              <w:rFonts w:asciiTheme="minorHAnsi" w:eastAsiaTheme="minorEastAsia" w:hAnsiTheme="minorHAnsi"/>
              <w:noProof/>
              <w:lang w:eastAsia="it-IT"/>
            </w:rPr>
          </w:pPr>
          <w:hyperlink w:anchor="_Toc40288292" w:history="1">
            <w:r w:rsidRPr="00C72333">
              <w:rPr>
                <w:rStyle w:val="Collegamentoipertestuale"/>
                <w:noProof/>
              </w:rPr>
              <w:t>3 Altre funzioni e particolarità</w:t>
            </w:r>
            <w:r>
              <w:rPr>
                <w:noProof/>
                <w:webHidden/>
              </w:rPr>
              <w:tab/>
            </w:r>
            <w:r>
              <w:rPr>
                <w:noProof/>
                <w:webHidden/>
              </w:rPr>
              <w:fldChar w:fldCharType="begin"/>
            </w:r>
            <w:r>
              <w:rPr>
                <w:noProof/>
                <w:webHidden/>
              </w:rPr>
              <w:instrText xml:space="preserve"> PAGEREF _Toc40288292 \h </w:instrText>
            </w:r>
            <w:r>
              <w:rPr>
                <w:noProof/>
                <w:webHidden/>
              </w:rPr>
            </w:r>
            <w:r>
              <w:rPr>
                <w:noProof/>
                <w:webHidden/>
              </w:rPr>
              <w:fldChar w:fldCharType="separate"/>
            </w:r>
            <w:r>
              <w:rPr>
                <w:noProof/>
                <w:webHidden/>
              </w:rPr>
              <w:t>15</w:t>
            </w:r>
            <w:r>
              <w:rPr>
                <w:noProof/>
                <w:webHidden/>
              </w:rPr>
              <w:fldChar w:fldCharType="end"/>
            </w:r>
          </w:hyperlink>
        </w:p>
        <w:p w14:paraId="55D66D63" w14:textId="66D0A078" w:rsidR="00D81746" w:rsidRDefault="00D81746">
          <w:pPr>
            <w:pStyle w:val="Sommario2"/>
            <w:tabs>
              <w:tab w:val="right" w:leader="dot" w:pos="9628"/>
            </w:tabs>
            <w:rPr>
              <w:rFonts w:asciiTheme="minorHAnsi" w:eastAsiaTheme="minorEastAsia" w:hAnsiTheme="minorHAnsi"/>
              <w:noProof/>
              <w:lang w:eastAsia="it-IT"/>
            </w:rPr>
          </w:pPr>
          <w:hyperlink w:anchor="_Toc40288293" w:history="1">
            <w:r w:rsidRPr="00C72333">
              <w:rPr>
                <w:rStyle w:val="Collegamentoipertestuale"/>
                <w:noProof/>
              </w:rPr>
              <w:t>3.1 Fase 2 dello sviluppo</w:t>
            </w:r>
            <w:r>
              <w:rPr>
                <w:noProof/>
                <w:webHidden/>
              </w:rPr>
              <w:tab/>
            </w:r>
            <w:r>
              <w:rPr>
                <w:noProof/>
                <w:webHidden/>
              </w:rPr>
              <w:fldChar w:fldCharType="begin"/>
            </w:r>
            <w:r>
              <w:rPr>
                <w:noProof/>
                <w:webHidden/>
              </w:rPr>
              <w:instrText xml:space="preserve"> PAGEREF _Toc40288293 \h </w:instrText>
            </w:r>
            <w:r>
              <w:rPr>
                <w:noProof/>
                <w:webHidden/>
              </w:rPr>
            </w:r>
            <w:r>
              <w:rPr>
                <w:noProof/>
                <w:webHidden/>
              </w:rPr>
              <w:fldChar w:fldCharType="separate"/>
            </w:r>
            <w:r>
              <w:rPr>
                <w:noProof/>
                <w:webHidden/>
              </w:rPr>
              <w:t>15</w:t>
            </w:r>
            <w:r>
              <w:rPr>
                <w:noProof/>
                <w:webHidden/>
              </w:rPr>
              <w:fldChar w:fldCharType="end"/>
            </w:r>
          </w:hyperlink>
        </w:p>
        <w:p w14:paraId="1E2F5E03" w14:textId="192ECE2B" w:rsidR="00D81746" w:rsidRDefault="00D81746">
          <w:pPr>
            <w:pStyle w:val="Sommario3"/>
            <w:tabs>
              <w:tab w:val="right" w:leader="dot" w:pos="9628"/>
            </w:tabs>
            <w:rPr>
              <w:rFonts w:asciiTheme="minorHAnsi" w:eastAsiaTheme="minorEastAsia" w:hAnsiTheme="minorHAnsi"/>
              <w:noProof/>
              <w:lang w:eastAsia="it-IT"/>
            </w:rPr>
          </w:pPr>
          <w:hyperlink w:anchor="_Toc40288294" w:history="1">
            <w:r w:rsidRPr="00C72333">
              <w:rPr>
                <w:rStyle w:val="Collegamentoipertestuale"/>
                <w:noProof/>
              </w:rPr>
              <w:t>3.1.1 Chiamata cameriere</w:t>
            </w:r>
            <w:r>
              <w:rPr>
                <w:noProof/>
                <w:webHidden/>
              </w:rPr>
              <w:tab/>
            </w:r>
            <w:r>
              <w:rPr>
                <w:noProof/>
                <w:webHidden/>
              </w:rPr>
              <w:fldChar w:fldCharType="begin"/>
            </w:r>
            <w:r>
              <w:rPr>
                <w:noProof/>
                <w:webHidden/>
              </w:rPr>
              <w:instrText xml:space="preserve"> PAGEREF _Toc40288294 \h </w:instrText>
            </w:r>
            <w:r>
              <w:rPr>
                <w:noProof/>
                <w:webHidden/>
              </w:rPr>
            </w:r>
            <w:r>
              <w:rPr>
                <w:noProof/>
                <w:webHidden/>
              </w:rPr>
              <w:fldChar w:fldCharType="separate"/>
            </w:r>
            <w:r>
              <w:rPr>
                <w:noProof/>
                <w:webHidden/>
              </w:rPr>
              <w:t>15</w:t>
            </w:r>
            <w:r>
              <w:rPr>
                <w:noProof/>
                <w:webHidden/>
              </w:rPr>
              <w:fldChar w:fldCharType="end"/>
            </w:r>
          </w:hyperlink>
        </w:p>
        <w:p w14:paraId="1A3653E9" w14:textId="067A58E0" w:rsidR="00D81746" w:rsidRDefault="00D81746">
          <w:pPr>
            <w:pStyle w:val="Sommario3"/>
            <w:tabs>
              <w:tab w:val="right" w:leader="dot" w:pos="9628"/>
            </w:tabs>
            <w:rPr>
              <w:rFonts w:asciiTheme="minorHAnsi" w:eastAsiaTheme="minorEastAsia" w:hAnsiTheme="minorHAnsi"/>
              <w:noProof/>
              <w:lang w:eastAsia="it-IT"/>
            </w:rPr>
          </w:pPr>
          <w:hyperlink w:anchor="_Toc40288295" w:history="1">
            <w:r w:rsidRPr="00C72333">
              <w:rPr>
                <w:rStyle w:val="Collegamentoipertestuale"/>
                <w:noProof/>
              </w:rPr>
              <w:t>3.1.2 Archivio clienti</w:t>
            </w:r>
            <w:r>
              <w:rPr>
                <w:noProof/>
                <w:webHidden/>
              </w:rPr>
              <w:tab/>
            </w:r>
            <w:r>
              <w:rPr>
                <w:noProof/>
                <w:webHidden/>
              </w:rPr>
              <w:fldChar w:fldCharType="begin"/>
            </w:r>
            <w:r>
              <w:rPr>
                <w:noProof/>
                <w:webHidden/>
              </w:rPr>
              <w:instrText xml:space="preserve"> PAGEREF _Toc40288295 \h </w:instrText>
            </w:r>
            <w:r>
              <w:rPr>
                <w:noProof/>
                <w:webHidden/>
              </w:rPr>
            </w:r>
            <w:r>
              <w:rPr>
                <w:noProof/>
                <w:webHidden/>
              </w:rPr>
              <w:fldChar w:fldCharType="separate"/>
            </w:r>
            <w:r>
              <w:rPr>
                <w:noProof/>
                <w:webHidden/>
              </w:rPr>
              <w:t>15</w:t>
            </w:r>
            <w:r>
              <w:rPr>
                <w:noProof/>
                <w:webHidden/>
              </w:rPr>
              <w:fldChar w:fldCharType="end"/>
            </w:r>
          </w:hyperlink>
        </w:p>
        <w:p w14:paraId="313DDBAD" w14:textId="2846A2F7" w:rsidR="00D81746" w:rsidRDefault="00D81746">
          <w:pPr>
            <w:pStyle w:val="Sommario2"/>
            <w:tabs>
              <w:tab w:val="right" w:leader="dot" w:pos="9628"/>
            </w:tabs>
            <w:rPr>
              <w:rFonts w:asciiTheme="minorHAnsi" w:eastAsiaTheme="minorEastAsia" w:hAnsiTheme="minorHAnsi"/>
              <w:noProof/>
              <w:lang w:eastAsia="it-IT"/>
            </w:rPr>
          </w:pPr>
          <w:hyperlink w:anchor="_Toc40288296" w:history="1">
            <w:r w:rsidRPr="00C72333">
              <w:rPr>
                <w:rStyle w:val="Collegamentoipertestuale"/>
                <w:noProof/>
              </w:rPr>
              <w:t>3.2 Da fare subito</w:t>
            </w:r>
            <w:r>
              <w:rPr>
                <w:noProof/>
                <w:webHidden/>
              </w:rPr>
              <w:tab/>
            </w:r>
            <w:r>
              <w:rPr>
                <w:noProof/>
                <w:webHidden/>
              </w:rPr>
              <w:fldChar w:fldCharType="begin"/>
            </w:r>
            <w:r>
              <w:rPr>
                <w:noProof/>
                <w:webHidden/>
              </w:rPr>
              <w:instrText xml:space="preserve"> PAGEREF _Toc40288296 \h </w:instrText>
            </w:r>
            <w:r>
              <w:rPr>
                <w:noProof/>
                <w:webHidden/>
              </w:rPr>
            </w:r>
            <w:r>
              <w:rPr>
                <w:noProof/>
                <w:webHidden/>
              </w:rPr>
              <w:fldChar w:fldCharType="separate"/>
            </w:r>
            <w:r>
              <w:rPr>
                <w:noProof/>
                <w:webHidden/>
              </w:rPr>
              <w:t>15</w:t>
            </w:r>
            <w:r>
              <w:rPr>
                <w:noProof/>
                <w:webHidden/>
              </w:rPr>
              <w:fldChar w:fldCharType="end"/>
            </w:r>
          </w:hyperlink>
        </w:p>
        <w:p w14:paraId="2D214102" w14:textId="11838135" w:rsidR="00D81746" w:rsidRDefault="00D81746">
          <w:pPr>
            <w:pStyle w:val="Sommario3"/>
            <w:tabs>
              <w:tab w:val="right" w:leader="dot" w:pos="9628"/>
            </w:tabs>
            <w:rPr>
              <w:rFonts w:asciiTheme="minorHAnsi" w:eastAsiaTheme="minorEastAsia" w:hAnsiTheme="minorHAnsi"/>
              <w:noProof/>
              <w:lang w:eastAsia="it-IT"/>
            </w:rPr>
          </w:pPr>
          <w:hyperlink w:anchor="_Toc40288297" w:history="1">
            <w:r w:rsidRPr="00C72333">
              <w:rPr>
                <w:rStyle w:val="Collegamentoipertestuale"/>
                <w:noProof/>
              </w:rPr>
              <w:t>3.2.1 Tavoli collegati</w:t>
            </w:r>
            <w:r>
              <w:rPr>
                <w:noProof/>
                <w:webHidden/>
              </w:rPr>
              <w:tab/>
            </w:r>
            <w:r>
              <w:rPr>
                <w:noProof/>
                <w:webHidden/>
              </w:rPr>
              <w:fldChar w:fldCharType="begin"/>
            </w:r>
            <w:r>
              <w:rPr>
                <w:noProof/>
                <w:webHidden/>
              </w:rPr>
              <w:instrText xml:space="preserve"> PAGEREF _Toc40288297 \h </w:instrText>
            </w:r>
            <w:r>
              <w:rPr>
                <w:noProof/>
                <w:webHidden/>
              </w:rPr>
            </w:r>
            <w:r>
              <w:rPr>
                <w:noProof/>
                <w:webHidden/>
              </w:rPr>
              <w:fldChar w:fldCharType="separate"/>
            </w:r>
            <w:r>
              <w:rPr>
                <w:noProof/>
                <w:webHidden/>
              </w:rPr>
              <w:t>15</w:t>
            </w:r>
            <w:r>
              <w:rPr>
                <w:noProof/>
                <w:webHidden/>
              </w:rPr>
              <w:fldChar w:fldCharType="end"/>
            </w:r>
          </w:hyperlink>
        </w:p>
        <w:p w14:paraId="6FC7B64D" w14:textId="0E3B1441" w:rsidR="00D81746" w:rsidRDefault="00D81746">
          <w:pPr>
            <w:pStyle w:val="Sommario3"/>
            <w:tabs>
              <w:tab w:val="right" w:leader="dot" w:pos="9628"/>
            </w:tabs>
            <w:rPr>
              <w:rFonts w:asciiTheme="minorHAnsi" w:eastAsiaTheme="minorEastAsia" w:hAnsiTheme="minorHAnsi"/>
              <w:noProof/>
              <w:lang w:eastAsia="it-IT"/>
            </w:rPr>
          </w:pPr>
          <w:hyperlink w:anchor="_Toc40288298" w:history="1">
            <w:r w:rsidRPr="00C72333">
              <w:rPr>
                <w:rStyle w:val="Collegamentoipertestuale"/>
                <w:noProof/>
              </w:rPr>
              <w:t>3.2.2 Menu combinati</w:t>
            </w:r>
            <w:r>
              <w:rPr>
                <w:noProof/>
                <w:webHidden/>
              </w:rPr>
              <w:tab/>
            </w:r>
            <w:r>
              <w:rPr>
                <w:noProof/>
                <w:webHidden/>
              </w:rPr>
              <w:fldChar w:fldCharType="begin"/>
            </w:r>
            <w:r>
              <w:rPr>
                <w:noProof/>
                <w:webHidden/>
              </w:rPr>
              <w:instrText xml:space="preserve"> PAGEREF _Toc40288298 \h </w:instrText>
            </w:r>
            <w:r>
              <w:rPr>
                <w:noProof/>
                <w:webHidden/>
              </w:rPr>
            </w:r>
            <w:r>
              <w:rPr>
                <w:noProof/>
                <w:webHidden/>
              </w:rPr>
              <w:fldChar w:fldCharType="separate"/>
            </w:r>
            <w:r>
              <w:rPr>
                <w:noProof/>
                <w:webHidden/>
              </w:rPr>
              <w:t>15</w:t>
            </w:r>
            <w:r>
              <w:rPr>
                <w:noProof/>
                <w:webHidden/>
              </w:rPr>
              <w:fldChar w:fldCharType="end"/>
            </w:r>
          </w:hyperlink>
        </w:p>
        <w:p w14:paraId="5BA99A3D" w14:textId="1C789D57" w:rsidR="00D81746" w:rsidRDefault="00D81746">
          <w:pPr>
            <w:pStyle w:val="Sommario1"/>
            <w:tabs>
              <w:tab w:val="right" w:leader="dot" w:pos="9628"/>
            </w:tabs>
            <w:rPr>
              <w:rFonts w:asciiTheme="minorHAnsi" w:eastAsiaTheme="minorEastAsia" w:hAnsiTheme="minorHAnsi"/>
              <w:noProof/>
              <w:lang w:eastAsia="it-IT"/>
            </w:rPr>
          </w:pPr>
          <w:hyperlink w:anchor="_Toc40288299" w:history="1">
            <w:r w:rsidRPr="00C72333">
              <w:rPr>
                <w:rStyle w:val="Collegamentoipertestuale"/>
                <w:noProof/>
              </w:rPr>
              <w:t>4 Archivi</w:t>
            </w:r>
            <w:r>
              <w:rPr>
                <w:noProof/>
                <w:webHidden/>
              </w:rPr>
              <w:tab/>
            </w:r>
            <w:r>
              <w:rPr>
                <w:noProof/>
                <w:webHidden/>
              </w:rPr>
              <w:fldChar w:fldCharType="begin"/>
            </w:r>
            <w:r>
              <w:rPr>
                <w:noProof/>
                <w:webHidden/>
              </w:rPr>
              <w:instrText xml:space="preserve"> PAGEREF _Toc40288299 \h </w:instrText>
            </w:r>
            <w:r>
              <w:rPr>
                <w:noProof/>
                <w:webHidden/>
              </w:rPr>
            </w:r>
            <w:r>
              <w:rPr>
                <w:noProof/>
                <w:webHidden/>
              </w:rPr>
              <w:fldChar w:fldCharType="separate"/>
            </w:r>
            <w:r>
              <w:rPr>
                <w:noProof/>
                <w:webHidden/>
              </w:rPr>
              <w:t>16</w:t>
            </w:r>
            <w:r>
              <w:rPr>
                <w:noProof/>
                <w:webHidden/>
              </w:rPr>
              <w:fldChar w:fldCharType="end"/>
            </w:r>
          </w:hyperlink>
        </w:p>
        <w:p w14:paraId="148EF027" w14:textId="550058EE" w:rsidR="00D81746" w:rsidRDefault="00D81746">
          <w:pPr>
            <w:pStyle w:val="Sommario2"/>
            <w:tabs>
              <w:tab w:val="right" w:leader="dot" w:pos="9628"/>
            </w:tabs>
            <w:rPr>
              <w:rFonts w:asciiTheme="minorHAnsi" w:eastAsiaTheme="minorEastAsia" w:hAnsiTheme="minorHAnsi"/>
              <w:noProof/>
              <w:lang w:eastAsia="it-IT"/>
            </w:rPr>
          </w:pPr>
          <w:hyperlink w:anchor="_Toc40288300" w:history="1">
            <w:r w:rsidRPr="00C72333">
              <w:rPr>
                <w:rStyle w:val="Collegamentoipertestuale"/>
                <w:noProof/>
              </w:rPr>
              <w:t>4.1 Archivio ordinazioni</w:t>
            </w:r>
            <w:r>
              <w:rPr>
                <w:noProof/>
                <w:webHidden/>
              </w:rPr>
              <w:tab/>
            </w:r>
            <w:r>
              <w:rPr>
                <w:noProof/>
                <w:webHidden/>
              </w:rPr>
              <w:fldChar w:fldCharType="begin"/>
            </w:r>
            <w:r>
              <w:rPr>
                <w:noProof/>
                <w:webHidden/>
              </w:rPr>
              <w:instrText xml:space="preserve"> PAGEREF _Toc40288300 \h </w:instrText>
            </w:r>
            <w:r>
              <w:rPr>
                <w:noProof/>
                <w:webHidden/>
              </w:rPr>
            </w:r>
            <w:r>
              <w:rPr>
                <w:noProof/>
                <w:webHidden/>
              </w:rPr>
              <w:fldChar w:fldCharType="separate"/>
            </w:r>
            <w:r>
              <w:rPr>
                <w:noProof/>
                <w:webHidden/>
              </w:rPr>
              <w:t>16</w:t>
            </w:r>
            <w:r>
              <w:rPr>
                <w:noProof/>
                <w:webHidden/>
              </w:rPr>
              <w:fldChar w:fldCharType="end"/>
            </w:r>
          </w:hyperlink>
        </w:p>
        <w:p w14:paraId="4A9FC16A" w14:textId="7B9BED30" w:rsidR="00D81746" w:rsidRDefault="00D81746">
          <w:pPr>
            <w:pStyle w:val="Sommario3"/>
            <w:tabs>
              <w:tab w:val="right" w:leader="dot" w:pos="9628"/>
            </w:tabs>
            <w:rPr>
              <w:rFonts w:asciiTheme="minorHAnsi" w:eastAsiaTheme="minorEastAsia" w:hAnsiTheme="minorHAnsi"/>
              <w:noProof/>
              <w:lang w:eastAsia="it-IT"/>
            </w:rPr>
          </w:pPr>
          <w:hyperlink w:anchor="_Toc40288301" w:history="1">
            <w:r w:rsidRPr="00C72333">
              <w:rPr>
                <w:rStyle w:val="Collegamentoipertestuale"/>
                <w:noProof/>
                <w:lang w:eastAsia="it-IT"/>
              </w:rPr>
              <w:t>4.1.2 comande.dbf</w:t>
            </w:r>
            <w:r>
              <w:rPr>
                <w:noProof/>
                <w:webHidden/>
              </w:rPr>
              <w:tab/>
            </w:r>
            <w:r>
              <w:rPr>
                <w:noProof/>
                <w:webHidden/>
              </w:rPr>
              <w:fldChar w:fldCharType="begin"/>
            </w:r>
            <w:r>
              <w:rPr>
                <w:noProof/>
                <w:webHidden/>
              </w:rPr>
              <w:instrText xml:space="preserve"> PAGEREF _Toc40288301 \h </w:instrText>
            </w:r>
            <w:r>
              <w:rPr>
                <w:noProof/>
                <w:webHidden/>
              </w:rPr>
            </w:r>
            <w:r>
              <w:rPr>
                <w:noProof/>
                <w:webHidden/>
              </w:rPr>
              <w:fldChar w:fldCharType="separate"/>
            </w:r>
            <w:r>
              <w:rPr>
                <w:noProof/>
                <w:webHidden/>
              </w:rPr>
              <w:t>16</w:t>
            </w:r>
            <w:r>
              <w:rPr>
                <w:noProof/>
                <w:webHidden/>
              </w:rPr>
              <w:fldChar w:fldCharType="end"/>
            </w:r>
          </w:hyperlink>
        </w:p>
        <w:p w14:paraId="6DCBD0A7" w14:textId="2ECFB08E" w:rsidR="00D81746" w:rsidRDefault="00D81746">
          <w:pPr>
            <w:pStyle w:val="Sommario3"/>
            <w:tabs>
              <w:tab w:val="right" w:leader="dot" w:pos="9628"/>
            </w:tabs>
            <w:rPr>
              <w:rFonts w:asciiTheme="minorHAnsi" w:eastAsiaTheme="minorEastAsia" w:hAnsiTheme="minorHAnsi"/>
              <w:noProof/>
              <w:lang w:eastAsia="it-IT"/>
            </w:rPr>
          </w:pPr>
          <w:hyperlink w:anchor="_Toc40288302" w:history="1">
            <w:r w:rsidRPr="00C72333">
              <w:rPr>
                <w:rStyle w:val="Collegamentoipertestuale"/>
                <w:noProof/>
                <w:lang w:eastAsia="it-IT"/>
              </w:rPr>
              <w:t>4.1.2 Come sono descritte le varianti in tabella comande.dbf</w:t>
            </w:r>
            <w:r>
              <w:rPr>
                <w:noProof/>
                <w:webHidden/>
              </w:rPr>
              <w:tab/>
            </w:r>
            <w:r>
              <w:rPr>
                <w:noProof/>
                <w:webHidden/>
              </w:rPr>
              <w:fldChar w:fldCharType="begin"/>
            </w:r>
            <w:r>
              <w:rPr>
                <w:noProof/>
                <w:webHidden/>
              </w:rPr>
              <w:instrText xml:space="preserve"> PAGEREF _Toc40288302 \h </w:instrText>
            </w:r>
            <w:r>
              <w:rPr>
                <w:noProof/>
                <w:webHidden/>
              </w:rPr>
            </w:r>
            <w:r>
              <w:rPr>
                <w:noProof/>
                <w:webHidden/>
              </w:rPr>
              <w:fldChar w:fldCharType="separate"/>
            </w:r>
            <w:r>
              <w:rPr>
                <w:noProof/>
                <w:webHidden/>
              </w:rPr>
              <w:t>17</w:t>
            </w:r>
            <w:r>
              <w:rPr>
                <w:noProof/>
                <w:webHidden/>
              </w:rPr>
              <w:fldChar w:fldCharType="end"/>
            </w:r>
          </w:hyperlink>
        </w:p>
        <w:p w14:paraId="3F108C02" w14:textId="5A9E9544" w:rsidR="00D81746" w:rsidRDefault="00D81746">
          <w:pPr>
            <w:pStyle w:val="Sommario2"/>
            <w:tabs>
              <w:tab w:val="right" w:leader="dot" w:pos="9628"/>
            </w:tabs>
            <w:rPr>
              <w:rFonts w:asciiTheme="minorHAnsi" w:eastAsiaTheme="minorEastAsia" w:hAnsiTheme="minorHAnsi"/>
              <w:noProof/>
              <w:lang w:eastAsia="it-IT"/>
            </w:rPr>
          </w:pPr>
          <w:hyperlink w:anchor="_Toc40288303" w:history="1">
            <w:r w:rsidRPr="00C72333">
              <w:rPr>
                <w:rStyle w:val="Collegamentoipertestuale"/>
                <w:noProof/>
              </w:rPr>
              <w:t>4.2 Archivio menu</w:t>
            </w:r>
            <w:r>
              <w:rPr>
                <w:noProof/>
                <w:webHidden/>
              </w:rPr>
              <w:tab/>
            </w:r>
            <w:r>
              <w:rPr>
                <w:noProof/>
                <w:webHidden/>
              </w:rPr>
              <w:fldChar w:fldCharType="begin"/>
            </w:r>
            <w:r>
              <w:rPr>
                <w:noProof/>
                <w:webHidden/>
              </w:rPr>
              <w:instrText xml:space="preserve"> PAGEREF _Toc40288303 \h </w:instrText>
            </w:r>
            <w:r>
              <w:rPr>
                <w:noProof/>
                <w:webHidden/>
              </w:rPr>
            </w:r>
            <w:r>
              <w:rPr>
                <w:noProof/>
                <w:webHidden/>
              </w:rPr>
              <w:fldChar w:fldCharType="separate"/>
            </w:r>
            <w:r>
              <w:rPr>
                <w:noProof/>
                <w:webHidden/>
              </w:rPr>
              <w:t>17</w:t>
            </w:r>
            <w:r>
              <w:rPr>
                <w:noProof/>
                <w:webHidden/>
              </w:rPr>
              <w:fldChar w:fldCharType="end"/>
            </w:r>
          </w:hyperlink>
        </w:p>
        <w:p w14:paraId="78D7ED95" w14:textId="3A3DB839" w:rsidR="00D81746" w:rsidRDefault="00D81746">
          <w:pPr>
            <w:pStyle w:val="Sommario3"/>
            <w:tabs>
              <w:tab w:val="right" w:leader="dot" w:pos="9628"/>
            </w:tabs>
            <w:rPr>
              <w:rFonts w:asciiTheme="minorHAnsi" w:eastAsiaTheme="minorEastAsia" w:hAnsiTheme="minorHAnsi"/>
              <w:noProof/>
              <w:lang w:eastAsia="it-IT"/>
            </w:rPr>
          </w:pPr>
          <w:hyperlink w:anchor="_Toc40288304" w:history="1">
            <w:r w:rsidRPr="00C72333">
              <w:rPr>
                <w:rStyle w:val="Collegamentoipertestuale"/>
                <w:noProof/>
                <w:lang w:eastAsia="it-IT"/>
              </w:rPr>
              <w:t>4.2.1 Articoli del menu (menu.dbf)</w:t>
            </w:r>
            <w:r>
              <w:rPr>
                <w:noProof/>
                <w:webHidden/>
              </w:rPr>
              <w:tab/>
            </w:r>
            <w:r>
              <w:rPr>
                <w:noProof/>
                <w:webHidden/>
              </w:rPr>
              <w:fldChar w:fldCharType="begin"/>
            </w:r>
            <w:r>
              <w:rPr>
                <w:noProof/>
                <w:webHidden/>
              </w:rPr>
              <w:instrText xml:space="preserve"> PAGEREF _Toc40288304 \h </w:instrText>
            </w:r>
            <w:r>
              <w:rPr>
                <w:noProof/>
                <w:webHidden/>
              </w:rPr>
            </w:r>
            <w:r>
              <w:rPr>
                <w:noProof/>
                <w:webHidden/>
              </w:rPr>
              <w:fldChar w:fldCharType="separate"/>
            </w:r>
            <w:r>
              <w:rPr>
                <w:noProof/>
                <w:webHidden/>
              </w:rPr>
              <w:t>17</w:t>
            </w:r>
            <w:r>
              <w:rPr>
                <w:noProof/>
                <w:webHidden/>
              </w:rPr>
              <w:fldChar w:fldCharType="end"/>
            </w:r>
          </w:hyperlink>
        </w:p>
        <w:p w14:paraId="0EC26A90" w14:textId="18C27ED5" w:rsidR="00D81746" w:rsidRDefault="00D81746">
          <w:pPr>
            <w:pStyle w:val="Sommario3"/>
            <w:tabs>
              <w:tab w:val="right" w:leader="dot" w:pos="9628"/>
            </w:tabs>
            <w:rPr>
              <w:rFonts w:asciiTheme="minorHAnsi" w:eastAsiaTheme="minorEastAsia" w:hAnsiTheme="minorHAnsi"/>
              <w:noProof/>
              <w:lang w:eastAsia="it-IT"/>
            </w:rPr>
          </w:pPr>
          <w:hyperlink w:anchor="_Toc40288305" w:history="1">
            <w:r w:rsidRPr="00C72333">
              <w:rPr>
                <w:rStyle w:val="Collegamentoipertestuale"/>
                <w:noProof/>
                <w:lang w:eastAsia="it-IT"/>
              </w:rPr>
              <w:t>4.2.1 Articoli del menu combinato (menucombi.dbf)</w:t>
            </w:r>
            <w:r>
              <w:rPr>
                <w:noProof/>
                <w:webHidden/>
              </w:rPr>
              <w:tab/>
            </w:r>
            <w:r>
              <w:rPr>
                <w:noProof/>
                <w:webHidden/>
              </w:rPr>
              <w:fldChar w:fldCharType="begin"/>
            </w:r>
            <w:r>
              <w:rPr>
                <w:noProof/>
                <w:webHidden/>
              </w:rPr>
              <w:instrText xml:space="preserve"> PAGEREF _Toc40288305 \h </w:instrText>
            </w:r>
            <w:r>
              <w:rPr>
                <w:noProof/>
                <w:webHidden/>
              </w:rPr>
            </w:r>
            <w:r>
              <w:rPr>
                <w:noProof/>
                <w:webHidden/>
              </w:rPr>
              <w:fldChar w:fldCharType="separate"/>
            </w:r>
            <w:r>
              <w:rPr>
                <w:noProof/>
                <w:webHidden/>
              </w:rPr>
              <w:t>18</w:t>
            </w:r>
            <w:r>
              <w:rPr>
                <w:noProof/>
                <w:webHidden/>
              </w:rPr>
              <w:fldChar w:fldCharType="end"/>
            </w:r>
          </w:hyperlink>
        </w:p>
        <w:p w14:paraId="537ECC7C" w14:textId="5CA84D08" w:rsidR="00D81746" w:rsidRDefault="00D81746">
          <w:pPr>
            <w:pStyle w:val="Sommario2"/>
            <w:tabs>
              <w:tab w:val="right" w:leader="dot" w:pos="9628"/>
            </w:tabs>
            <w:rPr>
              <w:rFonts w:asciiTheme="minorHAnsi" w:eastAsiaTheme="minorEastAsia" w:hAnsiTheme="minorHAnsi"/>
              <w:noProof/>
              <w:lang w:eastAsia="it-IT"/>
            </w:rPr>
          </w:pPr>
          <w:hyperlink w:anchor="_Toc40288306" w:history="1">
            <w:r w:rsidRPr="00C72333">
              <w:rPr>
                <w:rStyle w:val="Collegamentoipertestuale"/>
                <w:noProof/>
              </w:rPr>
              <w:t>4.3 Archivio articoli varianti</w:t>
            </w:r>
            <w:r>
              <w:rPr>
                <w:noProof/>
                <w:webHidden/>
              </w:rPr>
              <w:tab/>
            </w:r>
            <w:r>
              <w:rPr>
                <w:noProof/>
                <w:webHidden/>
              </w:rPr>
              <w:fldChar w:fldCharType="begin"/>
            </w:r>
            <w:r>
              <w:rPr>
                <w:noProof/>
                <w:webHidden/>
              </w:rPr>
              <w:instrText xml:space="preserve"> PAGEREF _Toc40288306 \h </w:instrText>
            </w:r>
            <w:r>
              <w:rPr>
                <w:noProof/>
                <w:webHidden/>
              </w:rPr>
            </w:r>
            <w:r>
              <w:rPr>
                <w:noProof/>
                <w:webHidden/>
              </w:rPr>
              <w:fldChar w:fldCharType="separate"/>
            </w:r>
            <w:r>
              <w:rPr>
                <w:noProof/>
                <w:webHidden/>
              </w:rPr>
              <w:t>19</w:t>
            </w:r>
            <w:r>
              <w:rPr>
                <w:noProof/>
                <w:webHidden/>
              </w:rPr>
              <w:fldChar w:fldCharType="end"/>
            </w:r>
          </w:hyperlink>
        </w:p>
        <w:p w14:paraId="42779766" w14:textId="3B1C95F1" w:rsidR="00D81746" w:rsidRDefault="00D81746">
          <w:pPr>
            <w:pStyle w:val="Sommario3"/>
            <w:tabs>
              <w:tab w:val="right" w:leader="dot" w:pos="9628"/>
            </w:tabs>
            <w:rPr>
              <w:rFonts w:asciiTheme="minorHAnsi" w:eastAsiaTheme="minorEastAsia" w:hAnsiTheme="minorHAnsi"/>
              <w:noProof/>
              <w:lang w:eastAsia="it-IT"/>
            </w:rPr>
          </w:pPr>
          <w:hyperlink w:anchor="_Toc40288307" w:history="1">
            <w:r w:rsidRPr="00C72333">
              <w:rPr>
                <w:rStyle w:val="Collegamentoipertestuale"/>
                <w:noProof/>
              </w:rPr>
              <w:t>4.3.1 Articoli (articoli.dbf)</w:t>
            </w:r>
            <w:r>
              <w:rPr>
                <w:noProof/>
                <w:webHidden/>
              </w:rPr>
              <w:tab/>
            </w:r>
            <w:r>
              <w:rPr>
                <w:noProof/>
                <w:webHidden/>
              </w:rPr>
              <w:fldChar w:fldCharType="begin"/>
            </w:r>
            <w:r>
              <w:rPr>
                <w:noProof/>
                <w:webHidden/>
              </w:rPr>
              <w:instrText xml:space="preserve"> PAGEREF _Toc40288307 \h </w:instrText>
            </w:r>
            <w:r>
              <w:rPr>
                <w:noProof/>
                <w:webHidden/>
              </w:rPr>
            </w:r>
            <w:r>
              <w:rPr>
                <w:noProof/>
                <w:webHidden/>
              </w:rPr>
              <w:fldChar w:fldCharType="separate"/>
            </w:r>
            <w:r>
              <w:rPr>
                <w:noProof/>
                <w:webHidden/>
              </w:rPr>
              <w:t>19</w:t>
            </w:r>
            <w:r>
              <w:rPr>
                <w:noProof/>
                <w:webHidden/>
              </w:rPr>
              <w:fldChar w:fldCharType="end"/>
            </w:r>
          </w:hyperlink>
        </w:p>
        <w:p w14:paraId="00F8028B" w14:textId="328B66E4" w:rsidR="00D81746" w:rsidRDefault="00D81746">
          <w:pPr>
            <w:pStyle w:val="Sommario3"/>
            <w:tabs>
              <w:tab w:val="right" w:leader="dot" w:pos="9628"/>
            </w:tabs>
            <w:rPr>
              <w:rFonts w:asciiTheme="minorHAnsi" w:eastAsiaTheme="minorEastAsia" w:hAnsiTheme="minorHAnsi"/>
              <w:noProof/>
              <w:lang w:eastAsia="it-IT"/>
            </w:rPr>
          </w:pPr>
          <w:hyperlink w:anchor="_Toc40288308" w:history="1">
            <w:r w:rsidRPr="00C72333">
              <w:rPr>
                <w:rStyle w:val="Collegamentoipertestuale"/>
                <w:noProof/>
              </w:rPr>
              <w:t>4.3.1 Varianti specifiche (</w:t>
            </w:r>
            <w:r w:rsidRPr="00C72333">
              <w:rPr>
                <w:rStyle w:val="Collegamentoipertestuale"/>
                <w:bCs/>
                <w:noProof/>
              </w:rPr>
              <w:t>Articoli</w:t>
            </w:r>
            <w:r w:rsidRPr="00C72333">
              <w:rPr>
                <w:rStyle w:val="Collegamentoipertestuale"/>
                <w:noProof/>
              </w:rPr>
              <w:t>_tipivar.dbf)</w:t>
            </w:r>
            <w:r>
              <w:rPr>
                <w:noProof/>
                <w:webHidden/>
              </w:rPr>
              <w:tab/>
            </w:r>
            <w:r>
              <w:rPr>
                <w:noProof/>
                <w:webHidden/>
              </w:rPr>
              <w:fldChar w:fldCharType="begin"/>
            </w:r>
            <w:r>
              <w:rPr>
                <w:noProof/>
                <w:webHidden/>
              </w:rPr>
              <w:instrText xml:space="preserve"> PAGEREF _Toc40288308 \h </w:instrText>
            </w:r>
            <w:r>
              <w:rPr>
                <w:noProof/>
                <w:webHidden/>
              </w:rPr>
            </w:r>
            <w:r>
              <w:rPr>
                <w:noProof/>
                <w:webHidden/>
              </w:rPr>
              <w:fldChar w:fldCharType="separate"/>
            </w:r>
            <w:r>
              <w:rPr>
                <w:noProof/>
                <w:webHidden/>
              </w:rPr>
              <w:t>19</w:t>
            </w:r>
            <w:r>
              <w:rPr>
                <w:noProof/>
                <w:webHidden/>
              </w:rPr>
              <w:fldChar w:fldCharType="end"/>
            </w:r>
          </w:hyperlink>
        </w:p>
        <w:p w14:paraId="458643D8" w14:textId="6704E7A2" w:rsidR="00D81746" w:rsidRDefault="00D81746">
          <w:pPr>
            <w:pStyle w:val="Sommario2"/>
            <w:tabs>
              <w:tab w:val="right" w:leader="dot" w:pos="9628"/>
            </w:tabs>
            <w:rPr>
              <w:rFonts w:asciiTheme="minorHAnsi" w:eastAsiaTheme="minorEastAsia" w:hAnsiTheme="minorHAnsi"/>
              <w:noProof/>
              <w:lang w:eastAsia="it-IT"/>
            </w:rPr>
          </w:pPr>
          <w:hyperlink w:anchor="_Toc40288309" w:history="1">
            <w:r w:rsidRPr="00C72333">
              <w:rPr>
                <w:rStyle w:val="Collegamentoipertestuale"/>
                <w:noProof/>
              </w:rPr>
              <w:t>4.4 Archivio delle strutture gestite (tavoli.dbf)</w:t>
            </w:r>
            <w:r>
              <w:rPr>
                <w:noProof/>
                <w:webHidden/>
              </w:rPr>
              <w:tab/>
            </w:r>
            <w:r>
              <w:rPr>
                <w:noProof/>
                <w:webHidden/>
              </w:rPr>
              <w:fldChar w:fldCharType="begin"/>
            </w:r>
            <w:r>
              <w:rPr>
                <w:noProof/>
                <w:webHidden/>
              </w:rPr>
              <w:instrText xml:space="preserve"> PAGEREF _Toc40288309 \h </w:instrText>
            </w:r>
            <w:r>
              <w:rPr>
                <w:noProof/>
                <w:webHidden/>
              </w:rPr>
            </w:r>
            <w:r>
              <w:rPr>
                <w:noProof/>
                <w:webHidden/>
              </w:rPr>
              <w:fldChar w:fldCharType="separate"/>
            </w:r>
            <w:r>
              <w:rPr>
                <w:noProof/>
                <w:webHidden/>
              </w:rPr>
              <w:t>19</w:t>
            </w:r>
            <w:r>
              <w:rPr>
                <w:noProof/>
                <w:webHidden/>
              </w:rPr>
              <w:fldChar w:fldCharType="end"/>
            </w:r>
          </w:hyperlink>
        </w:p>
        <w:p w14:paraId="4AE59BE6" w14:textId="351C2EDA" w:rsidR="00D81746" w:rsidRDefault="00D81746">
          <w:pPr>
            <w:pStyle w:val="Sommario2"/>
            <w:tabs>
              <w:tab w:val="right" w:leader="dot" w:pos="9628"/>
            </w:tabs>
            <w:rPr>
              <w:rFonts w:asciiTheme="minorHAnsi" w:eastAsiaTheme="minorEastAsia" w:hAnsiTheme="minorHAnsi"/>
              <w:noProof/>
              <w:lang w:eastAsia="it-IT"/>
            </w:rPr>
          </w:pPr>
          <w:hyperlink w:anchor="_Toc40288310" w:history="1">
            <w:r w:rsidRPr="00C72333">
              <w:rPr>
                <w:rStyle w:val="Collegamentoipertestuale"/>
                <w:noProof/>
              </w:rPr>
              <w:t>4.5 Archivio anagrafica clienti</w:t>
            </w:r>
            <w:r>
              <w:rPr>
                <w:noProof/>
                <w:webHidden/>
              </w:rPr>
              <w:tab/>
            </w:r>
            <w:r>
              <w:rPr>
                <w:noProof/>
                <w:webHidden/>
              </w:rPr>
              <w:fldChar w:fldCharType="begin"/>
            </w:r>
            <w:r>
              <w:rPr>
                <w:noProof/>
                <w:webHidden/>
              </w:rPr>
              <w:instrText xml:space="preserve"> PAGEREF _Toc40288310 \h </w:instrText>
            </w:r>
            <w:r>
              <w:rPr>
                <w:noProof/>
                <w:webHidden/>
              </w:rPr>
            </w:r>
            <w:r>
              <w:rPr>
                <w:noProof/>
                <w:webHidden/>
              </w:rPr>
              <w:fldChar w:fldCharType="separate"/>
            </w:r>
            <w:r>
              <w:rPr>
                <w:noProof/>
                <w:webHidden/>
              </w:rPr>
              <w:t>19</w:t>
            </w:r>
            <w:r>
              <w:rPr>
                <w:noProof/>
                <w:webHidden/>
              </w:rPr>
              <w:fldChar w:fldCharType="end"/>
            </w:r>
          </w:hyperlink>
        </w:p>
        <w:p w14:paraId="659A911B" w14:textId="04BD2488" w:rsidR="00D81746" w:rsidRDefault="00D81746">
          <w:pPr>
            <w:pStyle w:val="Sommario1"/>
            <w:tabs>
              <w:tab w:val="right" w:leader="dot" w:pos="9628"/>
            </w:tabs>
            <w:rPr>
              <w:rFonts w:asciiTheme="minorHAnsi" w:eastAsiaTheme="minorEastAsia" w:hAnsiTheme="minorHAnsi"/>
              <w:noProof/>
              <w:lang w:eastAsia="it-IT"/>
            </w:rPr>
          </w:pPr>
          <w:hyperlink w:anchor="_Toc40288311" w:history="1">
            <w:r w:rsidRPr="00C72333">
              <w:rPr>
                <w:rStyle w:val="Collegamentoipertestuale"/>
                <w:noProof/>
              </w:rPr>
              <w:t>5 Comandi</w:t>
            </w:r>
            <w:r>
              <w:rPr>
                <w:noProof/>
                <w:webHidden/>
              </w:rPr>
              <w:tab/>
            </w:r>
            <w:r>
              <w:rPr>
                <w:noProof/>
                <w:webHidden/>
              </w:rPr>
              <w:fldChar w:fldCharType="begin"/>
            </w:r>
            <w:r>
              <w:rPr>
                <w:noProof/>
                <w:webHidden/>
              </w:rPr>
              <w:instrText xml:space="preserve"> PAGEREF _Toc40288311 \h </w:instrText>
            </w:r>
            <w:r>
              <w:rPr>
                <w:noProof/>
                <w:webHidden/>
              </w:rPr>
            </w:r>
            <w:r>
              <w:rPr>
                <w:noProof/>
                <w:webHidden/>
              </w:rPr>
              <w:fldChar w:fldCharType="separate"/>
            </w:r>
            <w:r>
              <w:rPr>
                <w:noProof/>
                <w:webHidden/>
              </w:rPr>
              <w:t>20</w:t>
            </w:r>
            <w:r>
              <w:rPr>
                <w:noProof/>
                <w:webHidden/>
              </w:rPr>
              <w:fldChar w:fldCharType="end"/>
            </w:r>
          </w:hyperlink>
        </w:p>
        <w:p w14:paraId="75BDAEBE" w14:textId="4E8FF6F0" w:rsidR="00D81746" w:rsidRDefault="00D81746">
          <w:pPr>
            <w:pStyle w:val="Sommario1"/>
            <w:tabs>
              <w:tab w:val="right" w:leader="dot" w:pos="9628"/>
            </w:tabs>
            <w:rPr>
              <w:rFonts w:asciiTheme="minorHAnsi" w:eastAsiaTheme="minorEastAsia" w:hAnsiTheme="minorHAnsi"/>
              <w:noProof/>
              <w:lang w:eastAsia="it-IT"/>
            </w:rPr>
          </w:pPr>
          <w:hyperlink w:anchor="_Toc40288312" w:history="1">
            <w:r w:rsidRPr="00C72333">
              <w:rPr>
                <w:rStyle w:val="Collegamentoipertestuale"/>
                <w:noProof/>
              </w:rPr>
              <w:t>6 In futuro</w:t>
            </w:r>
            <w:r>
              <w:rPr>
                <w:noProof/>
                <w:webHidden/>
              </w:rPr>
              <w:tab/>
            </w:r>
            <w:r>
              <w:rPr>
                <w:noProof/>
                <w:webHidden/>
              </w:rPr>
              <w:fldChar w:fldCharType="begin"/>
            </w:r>
            <w:r>
              <w:rPr>
                <w:noProof/>
                <w:webHidden/>
              </w:rPr>
              <w:instrText xml:space="preserve"> PAGEREF _Toc40288312 \h </w:instrText>
            </w:r>
            <w:r>
              <w:rPr>
                <w:noProof/>
                <w:webHidden/>
              </w:rPr>
            </w:r>
            <w:r>
              <w:rPr>
                <w:noProof/>
                <w:webHidden/>
              </w:rPr>
              <w:fldChar w:fldCharType="separate"/>
            </w:r>
            <w:r>
              <w:rPr>
                <w:noProof/>
                <w:webHidden/>
              </w:rPr>
              <w:t>21</w:t>
            </w:r>
            <w:r>
              <w:rPr>
                <w:noProof/>
                <w:webHidden/>
              </w:rPr>
              <w:fldChar w:fldCharType="end"/>
            </w:r>
          </w:hyperlink>
        </w:p>
        <w:p w14:paraId="08E5AB7C" w14:textId="59782BE9" w:rsidR="00D81746" w:rsidRDefault="00D81746">
          <w:pPr>
            <w:pStyle w:val="Sommario2"/>
            <w:tabs>
              <w:tab w:val="right" w:leader="dot" w:pos="9628"/>
            </w:tabs>
            <w:rPr>
              <w:rFonts w:asciiTheme="minorHAnsi" w:eastAsiaTheme="minorEastAsia" w:hAnsiTheme="minorHAnsi"/>
              <w:noProof/>
              <w:lang w:eastAsia="it-IT"/>
            </w:rPr>
          </w:pPr>
          <w:hyperlink w:anchor="_Toc40288313" w:history="1">
            <w:r w:rsidRPr="00C72333">
              <w:rPr>
                <w:rStyle w:val="Collegamentoipertestuale"/>
                <w:noProof/>
              </w:rPr>
              <w:t>6.1. Comando _PAGA_</w:t>
            </w:r>
            <w:r>
              <w:rPr>
                <w:noProof/>
                <w:webHidden/>
              </w:rPr>
              <w:tab/>
            </w:r>
            <w:r>
              <w:rPr>
                <w:noProof/>
                <w:webHidden/>
              </w:rPr>
              <w:fldChar w:fldCharType="begin"/>
            </w:r>
            <w:r>
              <w:rPr>
                <w:noProof/>
                <w:webHidden/>
              </w:rPr>
              <w:instrText xml:space="preserve"> PAGEREF _Toc40288313 \h </w:instrText>
            </w:r>
            <w:r>
              <w:rPr>
                <w:noProof/>
                <w:webHidden/>
              </w:rPr>
            </w:r>
            <w:r>
              <w:rPr>
                <w:noProof/>
                <w:webHidden/>
              </w:rPr>
              <w:fldChar w:fldCharType="separate"/>
            </w:r>
            <w:r>
              <w:rPr>
                <w:noProof/>
                <w:webHidden/>
              </w:rPr>
              <w:t>21</w:t>
            </w:r>
            <w:r>
              <w:rPr>
                <w:noProof/>
                <w:webHidden/>
              </w:rPr>
              <w:fldChar w:fldCharType="end"/>
            </w:r>
          </w:hyperlink>
        </w:p>
        <w:p w14:paraId="6DF05C48" w14:textId="20562FBF" w:rsidR="00D81746" w:rsidRDefault="00D81746">
          <w:pPr>
            <w:pStyle w:val="Sommario2"/>
            <w:tabs>
              <w:tab w:val="right" w:leader="dot" w:pos="9628"/>
            </w:tabs>
            <w:rPr>
              <w:rFonts w:asciiTheme="minorHAnsi" w:eastAsiaTheme="minorEastAsia" w:hAnsiTheme="minorHAnsi"/>
              <w:noProof/>
              <w:lang w:eastAsia="it-IT"/>
            </w:rPr>
          </w:pPr>
          <w:hyperlink w:anchor="_Toc40288314" w:history="1">
            <w:r w:rsidRPr="00C72333">
              <w:rPr>
                <w:rStyle w:val="Collegamentoipertestuale"/>
                <w:noProof/>
              </w:rPr>
              <w:t>6.2 Scelta del cliente</w:t>
            </w:r>
            <w:r>
              <w:rPr>
                <w:noProof/>
                <w:webHidden/>
              </w:rPr>
              <w:tab/>
            </w:r>
            <w:r>
              <w:rPr>
                <w:noProof/>
                <w:webHidden/>
              </w:rPr>
              <w:fldChar w:fldCharType="begin"/>
            </w:r>
            <w:r>
              <w:rPr>
                <w:noProof/>
                <w:webHidden/>
              </w:rPr>
              <w:instrText xml:space="preserve"> PAGEREF _Toc40288314 \h </w:instrText>
            </w:r>
            <w:r>
              <w:rPr>
                <w:noProof/>
                <w:webHidden/>
              </w:rPr>
            </w:r>
            <w:r>
              <w:rPr>
                <w:noProof/>
                <w:webHidden/>
              </w:rPr>
              <w:fldChar w:fldCharType="separate"/>
            </w:r>
            <w:r>
              <w:rPr>
                <w:noProof/>
                <w:webHidden/>
              </w:rPr>
              <w:t>21</w:t>
            </w:r>
            <w:r>
              <w:rPr>
                <w:noProof/>
                <w:webHidden/>
              </w:rPr>
              <w:fldChar w:fldCharType="end"/>
            </w:r>
          </w:hyperlink>
        </w:p>
        <w:p w14:paraId="391124C0" w14:textId="14E7B560" w:rsidR="00D81746" w:rsidRDefault="00D81746">
          <w:pPr>
            <w:pStyle w:val="Sommario1"/>
            <w:tabs>
              <w:tab w:val="right" w:leader="dot" w:pos="9628"/>
            </w:tabs>
            <w:rPr>
              <w:rFonts w:asciiTheme="minorHAnsi" w:eastAsiaTheme="minorEastAsia" w:hAnsiTheme="minorHAnsi"/>
              <w:noProof/>
              <w:lang w:eastAsia="it-IT"/>
            </w:rPr>
          </w:pPr>
          <w:hyperlink w:anchor="_Toc40288315" w:history="1">
            <w:r w:rsidRPr="00C72333">
              <w:rPr>
                <w:rStyle w:val="Collegamentoipertestuale"/>
                <w:noProof/>
              </w:rPr>
              <w:t>7 Web service comande</w:t>
            </w:r>
            <w:r>
              <w:rPr>
                <w:noProof/>
                <w:webHidden/>
              </w:rPr>
              <w:tab/>
            </w:r>
            <w:r>
              <w:rPr>
                <w:noProof/>
                <w:webHidden/>
              </w:rPr>
              <w:fldChar w:fldCharType="begin"/>
            </w:r>
            <w:r>
              <w:rPr>
                <w:noProof/>
                <w:webHidden/>
              </w:rPr>
              <w:instrText xml:space="preserve"> PAGEREF _Toc40288315 \h </w:instrText>
            </w:r>
            <w:r>
              <w:rPr>
                <w:noProof/>
                <w:webHidden/>
              </w:rPr>
            </w:r>
            <w:r>
              <w:rPr>
                <w:noProof/>
                <w:webHidden/>
              </w:rPr>
              <w:fldChar w:fldCharType="separate"/>
            </w:r>
            <w:r>
              <w:rPr>
                <w:noProof/>
                <w:webHidden/>
              </w:rPr>
              <w:t>22</w:t>
            </w:r>
            <w:r>
              <w:rPr>
                <w:noProof/>
                <w:webHidden/>
              </w:rPr>
              <w:fldChar w:fldCharType="end"/>
            </w:r>
          </w:hyperlink>
        </w:p>
        <w:p w14:paraId="61BBB77C" w14:textId="69FADB45" w:rsidR="00D81746" w:rsidRDefault="00D81746">
          <w:pPr>
            <w:pStyle w:val="Sommario1"/>
            <w:tabs>
              <w:tab w:val="right" w:leader="dot" w:pos="9628"/>
            </w:tabs>
            <w:rPr>
              <w:rFonts w:asciiTheme="minorHAnsi" w:eastAsiaTheme="minorEastAsia" w:hAnsiTheme="minorHAnsi"/>
              <w:noProof/>
              <w:lang w:eastAsia="it-IT"/>
            </w:rPr>
          </w:pPr>
          <w:hyperlink w:anchor="_Toc40288316" w:history="1">
            <w:r w:rsidRPr="00C72333">
              <w:rPr>
                <w:rStyle w:val="Collegamentoipertestuale"/>
                <w:noProof/>
              </w:rPr>
              <w:t>8 Sync delle comande</w:t>
            </w:r>
            <w:r>
              <w:rPr>
                <w:noProof/>
                <w:webHidden/>
              </w:rPr>
              <w:tab/>
            </w:r>
            <w:r>
              <w:rPr>
                <w:noProof/>
                <w:webHidden/>
              </w:rPr>
              <w:fldChar w:fldCharType="begin"/>
            </w:r>
            <w:r>
              <w:rPr>
                <w:noProof/>
                <w:webHidden/>
              </w:rPr>
              <w:instrText xml:space="preserve"> PAGEREF _Toc40288316 \h </w:instrText>
            </w:r>
            <w:r>
              <w:rPr>
                <w:noProof/>
                <w:webHidden/>
              </w:rPr>
            </w:r>
            <w:r>
              <w:rPr>
                <w:noProof/>
                <w:webHidden/>
              </w:rPr>
              <w:fldChar w:fldCharType="separate"/>
            </w:r>
            <w:r>
              <w:rPr>
                <w:noProof/>
                <w:webHidden/>
              </w:rPr>
              <w:t>24</w:t>
            </w:r>
            <w:r>
              <w:rPr>
                <w:noProof/>
                <w:webHidden/>
              </w:rPr>
              <w:fldChar w:fldCharType="end"/>
            </w:r>
          </w:hyperlink>
        </w:p>
        <w:p w14:paraId="6D139230" w14:textId="797AF2CD" w:rsidR="00A00F70" w:rsidRDefault="00A00F70" w:rsidP="00A00F70">
          <w:pPr>
            <w:spacing w:line="480" w:lineRule="auto"/>
          </w:pPr>
          <w:r>
            <w:rPr>
              <w:b/>
              <w:bCs/>
            </w:rPr>
            <w:fldChar w:fldCharType="end"/>
          </w:r>
        </w:p>
      </w:sdtContent>
    </w:sdt>
    <w:p w14:paraId="022DEA93" w14:textId="6E7C1D5A" w:rsidR="00D37DAE" w:rsidRPr="00890870" w:rsidRDefault="00A00F70" w:rsidP="00F66EA2">
      <w:pPr>
        <w:pStyle w:val="Titolo1"/>
      </w:pPr>
      <w:r>
        <w:br w:type="page"/>
      </w:r>
      <w:bookmarkStart w:id="0" w:name="_Toc40288280"/>
      <w:r>
        <w:lastRenderedPageBreak/>
        <w:t xml:space="preserve">1 </w:t>
      </w:r>
      <w:r w:rsidR="00D37DAE">
        <w:t>Introduzione</w:t>
      </w:r>
      <w:bookmarkEnd w:id="0"/>
    </w:p>
    <w:p w14:paraId="151FEADD" w14:textId="7561F59C" w:rsidR="001D3A2E" w:rsidRDefault="001D3A2E" w:rsidP="00D37DAE">
      <w:pPr>
        <w:rPr>
          <w:rFonts w:cs="Segoe UI"/>
        </w:rPr>
      </w:pPr>
      <w:r>
        <w:rPr>
          <w:rFonts w:cs="Segoe UI"/>
        </w:rPr>
        <w:t>In un server locale è installato il T.O. mentre in un server cloud è presente un database necessario agli smarphone.</w:t>
      </w:r>
    </w:p>
    <w:p w14:paraId="35B13606" w14:textId="544C7B38" w:rsidR="00D37DAE" w:rsidRPr="00AD3F28" w:rsidRDefault="00D37DAE" w:rsidP="00D37DAE">
      <w:pPr>
        <w:rPr>
          <w:rFonts w:cs="Segoe UI"/>
        </w:rPr>
      </w:pPr>
      <w:r w:rsidRPr="00AD3F28">
        <w:rPr>
          <w:rFonts w:cs="Segoe UI"/>
        </w:rPr>
        <w:t>La directory di lavoro del processo che sincronizza le comande è quella di installazione del T.O., tipicamente C:\sfera\TO.</w:t>
      </w:r>
    </w:p>
    <w:p w14:paraId="11C92049" w14:textId="6BE83EE6" w:rsidR="00F33B8D" w:rsidRPr="00AD3F28" w:rsidRDefault="00D37DAE" w:rsidP="00D37DAE">
      <w:pPr>
        <w:rPr>
          <w:rFonts w:cs="Segoe UI"/>
          <w:u w:val="single"/>
        </w:rPr>
      </w:pPr>
      <w:r w:rsidRPr="00AD3F28">
        <w:rPr>
          <w:rFonts w:cs="Segoe UI"/>
          <w:u w:val="single"/>
        </w:rPr>
        <w:t xml:space="preserve">Lo scambio </w:t>
      </w:r>
      <w:r w:rsidR="001D3A2E">
        <w:rPr>
          <w:rFonts w:cs="Segoe UI"/>
          <w:u w:val="single"/>
        </w:rPr>
        <w:t xml:space="preserve">delle informazioni tra server locale e server cloud </w:t>
      </w:r>
      <w:r w:rsidRPr="00AD3F28">
        <w:rPr>
          <w:rFonts w:cs="Segoe UI"/>
          <w:u w:val="single"/>
        </w:rPr>
        <w:t>avviene tramite chiamate REST.</w:t>
      </w:r>
    </w:p>
    <w:p w14:paraId="1071EBA5" w14:textId="36D8D128" w:rsidR="00D37DAE" w:rsidRPr="00890870" w:rsidRDefault="00A00F70" w:rsidP="00AD3F28">
      <w:pPr>
        <w:pStyle w:val="Titolo1"/>
      </w:pPr>
      <w:bookmarkStart w:id="1" w:name="_Toc40288281"/>
      <w:r>
        <w:t xml:space="preserve">2 </w:t>
      </w:r>
      <w:r w:rsidR="00D37DAE">
        <w:t>Funzionamento “a parole”</w:t>
      </w:r>
      <w:bookmarkEnd w:id="1"/>
    </w:p>
    <w:p w14:paraId="75890D17" w14:textId="01F06E13" w:rsidR="00AD3F28" w:rsidRDefault="00A00F70" w:rsidP="00AD3F28">
      <w:pPr>
        <w:pStyle w:val="Titolo2"/>
      </w:pPr>
      <w:bookmarkStart w:id="2" w:name="_Toc40288282"/>
      <w:r>
        <w:t xml:space="preserve">2.1 </w:t>
      </w:r>
      <w:r w:rsidR="00AD3F28">
        <w:t>Scelta della struttura</w:t>
      </w:r>
      <w:bookmarkEnd w:id="2"/>
    </w:p>
    <w:p w14:paraId="4F0683B1" w14:textId="463D1358" w:rsidR="00AD3F28" w:rsidRDefault="00D37DAE" w:rsidP="00AD3F28">
      <w:pPr>
        <w:jc w:val="both"/>
        <w:rPr>
          <w:rFonts w:cs="Segoe UI"/>
          <w:color w:val="000000"/>
        </w:rPr>
      </w:pPr>
      <w:r>
        <w:rPr>
          <w:rFonts w:cs="Segoe UI"/>
          <w:color w:val="000000"/>
        </w:rPr>
        <w:t xml:space="preserve">La comanda può essere inserita </w:t>
      </w:r>
      <w:r w:rsidRPr="00AD3F28">
        <w:rPr>
          <w:rFonts w:cs="Segoe UI"/>
          <w:color w:val="000000"/>
          <w:u w:val="single"/>
        </w:rPr>
        <w:t>identificando un tavolo o una struttura</w:t>
      </w:r>
      <w:r>
        <w:rPr>
          <w:rFonts w:cs="Segoe UI"/>
          <w:color w:val="000000"/>
        </w:rPr>
        <w:t>, quindi T1=tavolo 1 o O125=ombrellone 125. Il nome esteso della struttura sovrascrive il suo numero (O125 può diventare TM4 perché è stato inizialmente inserito come 125esimo ombrellone ma poi è stato chiamato TM4 ossia “tenda mare 4”). Nell’esempio</w:t>
      </w:r>
      <w:r w:rsidR="00AD3F28">
        <w:rPr>
          <w:rFonts w:cs="Segoe UI"/>
          <w:color w:val="000000"/>
        </w:rPr>
        <w:t>, la lista di scelta non conterrà O125 ma TM4. La comanda, però, giungerà al sistema come O125.</w:t>
      </w:r>
    </w:p>
    <w:p w14:paraId="301BF7C7" w14:textId="428D5BB7" w:rsidR="00D41344" w:rsidRDefault="00562467" w:rsidP="00A50814">
      <w:pPr>
        <w:jc w:val="center"/>
        <w:rPr>
          <w:rFonts w:cs="Segoe UI"/>
          <w:color w:val="000000"/>
        </w:rPr>
      </w:pPr>
      <w:r>
        <w:rPr>
          <w:rFonts w:cs="Segoe UI"/>
          <w:noProof/>
          <w:color w:val="000000"/>
        </w:rPr>
        <w:drawing>
          <wp:inline distT="0" distB="0" distL="0" distR="0" wp14:anchorId="7E26746B" wp14:editId="3DA6C982">
            <wp:extent cx="3038475" cy="3743325"/>
            <wp:effectExtent l="0" t="0" r="952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3743325"/>
                    </a:xfrm>
                    <a:prstGeom prst="rect">
                      <a:avLst/>
                    </a:prstGeom>
                    <a:noFill/>
                    <a:ln>
                      <a:noFill/>
                    </a:ln>
                  </pic:spPr>
                </pic:pic>
              </a:graphicData>
            </a:graphic>
          </wp:inline>
        </w:drawing>
      </w:r>
    </w:p>
    <w:p w14:paraId="688CB664" w14:textId="31DA0CB1" w:rsidR="00D41344" w:rsidRDefault="00D41344" w:rsidP="00A50814">
      <w:pPr>
        <w:jc w:val="both"/>
        <w:rPr>
          <w:rFonts w:cs="Segoe UI"/>
          <w:color w:val="000000"/>
        </w:rPr>
      </w:pPr>
      <w:r>
        <w:rPr>
          <w:rFonts w:cs="Segoe UI"/>
          <w:color w:val="000000"/>
        </w:rPr>
        <w:t>In alto una tendina per scegliere la tipologia di struttura. Se esiste una sola tipologia mostrarla comunque. Alla sua destra un campo per scrivere il numero anziché premere il bottone sotto.</w:t>
      </w:r>
    </w:p>
    <w:p w14:paraId="1525B9AC" w14:textId="2DD315AC" w:rsidR="00D41344" w:rsidRDefault="00D92850" w:rsidP="00D92850">
      <w:pPr>
        <w:jc w:val="both"/>
        <w:rPr>
          <w:rFonts w:cs="Segoe UI"/>
          <w:color w:val="000000"/>
        </w:rPr>
      </w:pPr>
      <w:r>
        <w:rPr>
          <w:rFonts w:cs="Segoe UI"/>
          <w:color w:val="000000"/>
        </w:rPr>
        <w:t>Se è un tavolo q</w:t>
      </w:r>
      <w:r w:rsidR="00D41344">
        <w:rPr>
          <w:rFonts w:cs="Segoe UI"/>
          <w:color w:val="000000"/>
        </w:rPr>
        <w:t xml:space="preserve">ui ci sono </w:t>
      </w:r>
      <w:r w:rsidR="00530482">
        <w:rPr>
          <w:rFonts w:cs="Segoe UI"/>
          <w:color w:val="000000"/>
        </w:rPr>
        <w:t>altri</w:t>
      </w:r>
      <w:r w:rsidR="00D41344">
        <w:rPr>
          <w:rFonts w:cs="Segoe UI"/>
          <w:color w:val="000000"/>
        </w:rPr>
        <w:t xml:space="preserve"> bottoni</w:t>
      </w:r>
      <w:r w:rsidR="00530482">
        <w:rPr>
          <w:rFonts w:cs="Segoe UI"/>
          <w:color w:val="000000"/>
        </w:rPr>
        <w:t xml:space="preserve"> </w:t>
      </w:r>
      <w:r w:rsidR="00D41344" w:rsidRPr="00530482">
        <w:rPr>
          <w:rFonts w:cs="Segoe UI"/>
          <w:b/>
          <w:bCs/>
          <w:color w:val="000000"/>
        </w:rPr>
        <w:t>Passa alla prossima portata</w:t>
      </w:r>
      <w:r w:rsidR="00D41344">
        <w:rPr>
          <w:rFonts w:cs="Segoe UI"/>
          <w:color w:val="000000"/>
        </w:rPr>
        <w:t xml:space="preserve"> (descritto avanti)</w:t>
      </w:r>
      <w:r w:rsidR="00530482">
        <w:rPr>
          <w:rFonts w:cs="Segoe UI"/>
          <w:color w:val="000000"/>
        </w:rPr>
        <w:t xml:space="preserve"> e </w:t>
      </w:r>
      <w:r w:rsidR="00530482" w:rsidRPr="00530482">
        <w:rPr>
          <w:rFonts w:cs="Segoe UI"/>
          <w:b/>
          <w:bCs/>
          <w:color w:val="000000"/>
        </w:rPr>
        <w:t xml:space="preserve">Stampa </w:t>
      </w:r>
      <w:r w:rsidR="00530482">
        <w:rPr>
          <w:rFonts w:cs="Segoe UI"/>
          <w:b/>
          <w:bCs/>
          <w:color w:val="000000"/>
        </w:rPr>
        <w:t>c</w:t>
      </w:r>
      <w:r w:rsidR="00530482" w:rsidRPr="00530482">
        <w:rPr>
          <w:rFonts w:cs="Segoe UI"/>
          <w:b/>
          <w:bCs/>
          <w:color w:val="000000"/>
        </w:rPr>
        <w:t>onto</w:t>
      </w:r>
      <w:r w:rsidR="00530482">
        <w:rPr>
          <w:rFonts w:cs="Segoe UI"/>
          <w:b/>
          <w:bCs/>
          <w:color w:val="000000"/>
        </w:rPr>
        <w:t xml:space="preserve"> </w:t>
      </w:r>
      <w:r w:rsidR="00530482" w:rsidRPr="00530482">
        <w:rPr>
          <w:rFonts w:cs="Segoe UI"/>
          <w:color w:val="000000"/>
        </w:rPr>
        <w:t>(che</w:t>
      </w:r>
      <w:r w:rsidR="00530482">
        <w:rPr>
          <w:rFonts w:cs="Segoe UI"/>
          <w:color w:val="000000"/>
        </w:rPr>
        <w:t xml:space="preserve"> nel T.O. si chiama </w:t>
      </w:r>
      <w:r w:rsidR="00530482" w:rsidRPr="00530482">
        <w:rPr>
          <w:rFonts w:cs="Segoe UI"/>
          <w:i/>
          <w:iCs/>
          <w:color w:val="000000"/>
        </w:rPr>
        <w:t>Riepilogo del tavolo</w:t>
      </w:r>
      <w:r w:rsidR="00530482">
        <w:rPr>
          <w:rFonts w:cs="Segoe UI"/>
          <w:color w:val="000000"/>
        </w:rPr>
        <w:t>)</w:t>
      </w:r>
      <w:r w:rsidR="00D41344">
        <w:rPr>
          <w:rFonts w:cs="Segoe UI"/>
          <w:color w:val="000000"/>
        </w:rPr>
        <w:t>.</w:t>
      </w:r>
      <w:r>
        <w:rPr>
          <w:rFonts w:cs="Segoe UI"/>
          <w:color w:val="000000"/>
        </w:rPr>
        <w:t xml:space="preserve"> Per queste due funzioni, prima premo il bottone opzionale e poi premo il n° del tavolo. L’apertura è diretta.</w:t>
      </w:r>
    </w:p>
    <w:p w14:paraId="208684E6" w14:textId="5CD381AA" w:rsidR="00AD3F28" w:rsidRDefault="00A00F70" w:rsidP="00AD3F28">
      <w:pPr>
        <w:pStyle w:val="Titolo2"/>
      </w:pPr>
      <w:bookmarkStart w:id="3" w:name="_Toc40288283"/>
      <w:r>
        <w:lastRenderedPageBreak/>
        <w:t xml:space="preserve">2.2 </w:t>
      </w:r>
      <w:r w:rsidR="00AD3F28">
        <w:t>Che ordinazioni vede il cameriere quando avvia l’applicazione</w:t>
      </w:r>
      <w:bookmarkEnd w:id="3"/>
    </w:p>
    <w:p w14:paraId="39223DDC" w14:textId="77777777" w:rsidR="0014375E" w:rsidRPr="00F8771D" w:rsidRDefault="0014375E" w:rsidP="0014375E">
      <w:pPr>
        <w:rPr>
          <w:sz w:val="4"/>
          <w:szCs w:val="4"/>
        </w:rPr>
      </w:pPr>
    </w:p>
    <w:p w14:paraId="33E1F038" w14:textId="1E5419C5" w:rsidR="00530482" w:rsidRDefault="00D92850" w:rsidP="00562467">
      <w:pPr>
        <w:jc w:val="center"/>
      </w:pPr>
      <w:r>
        <w:rPr>
          <w:noProof/>
        </w:rPr>
        <mc:AlternateContent>
          <mc:Choice Requires="wps">
            <w:drawing>
              <wp:anchor distT="0" distB="0" distL="114300" distR="114300" simplePos="0" relativeHeight="251659264" behindDoc="0" locked="0" layoutInCell="1" allowOverlap="1" wp14:anchorId="4CDDFF18" wp14:editId="15EC61FC">
                <wp:simplePos x="0" y="0"/>
                <wp:positionH relativeFrom="column">
                  <wp:posOffset>2423160</wp:posOffset>
                </wp:positionH>
                <wp:positionV relativeFrom="paragraph">
                  <wp:posOffset>2442845</wp:posOffset>
                </wp:positionV>
                <wp:extent cx="723900" cy="581025"/>
                <wp:effectExtent l="0" t="0" r="19050" b="28575"/>
                <wp:wrapNone/>
                <wp:docPr id="4" name="Connettore diritto 4"/>
                <wp:cNvGraphicFramePr/>
                <a:graphic xmlns:a="http://schemas.openxmlformats.org/drawingml/2006/main">
                  <a:graphicData uri="http://schemas.microsoft.com/office/word/2010/wordprocessingShape">
                    <wps:wsp>
                      <wps:cNvCnPr/>
                      <wps:spPr>
                        <a:xfrm flipV="1">
                          <a:off x="0" y="0"/>
                          <a:ext cx="723900" cy="5810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B98A27B" id="Connettore diritto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90.8pt,192.35pt" to="247.8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" strokecolor="#bc4542 [3045]"/>
            </w:pict>
          </mc:Fallback>
        </mc:AlternateContent>
      </w:r>
      <w:r w:rsidR="009C07A2">
        <w:rPr>
          <w:noProof/>
        </w:rPr>
        <w:drawing>
          <wp:inline distT="0" distB="0" distL="0" distR="0" wp14:anchorId="37D8CB3E" wp14:editId="32A27AF7">
            <wp:extent cx="6115050" cy="38862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886200"/>
                    </a:xfrm>
                    <a:prstGeom prst="rect">
                      <a:avLst/>
                    </a:prstGeom>
                    <a:noFill/>
                    <a:ln>
                      <a:noFill/>
                    </a:ln>
                  </pic:spPr>
                </pic:pic>
              </a:graphicData>
            </a:graphic>
          </wp:inline>
        </w:drawing>
      </w:r>
    </w:p>
    <w:p w14:paraId="740AEAD0" w14:textId="5987D661" w:rsidR="00562467" w:rsidRPr="00530482" w:rsidRDefault="00530482" w:rsidP="00530482">
      <w:r>
        <w:t>Il coperto è un articolo con tipologia specifica “COPERTO” ed è presente nell’archivio menu.dbf.</w:t>
      </w:r>
      <w:r w:rsidR="00562467">
        <w:t xml:space="preserve"> Vedere avanti la gestione delle tipologie in 2.3 e valutare se la tipologia COPERTO ci consente di saltare la richiesta del n° di coperti</w:t>
      </w:r>
      <w:r w:rsidR="00744626">
        <w:t xml:space="preserve"> passando dalla schermata 1 a 3 in caso di tavolo vuoto.</w:t>
      </w:r>
    </w:p>
    <w:p w14:paraId="3FEFB2C5" w14:textId="3CAFBB9D" w:rsidR="00845636" w:rsidRPr="00845636" w:rsidRDefault="00845636" w:rsidP="00845636">
      <w:pPr>
        <w:pStyle w:val="Titolo3"/>
      </w:pPr>
      <w:bookmarkStart w:id="4" w:name="_Toc40288284"/>
      <w:r>
        <w:t>2.2.1 Tavolo già occupato</w:t>
      </w:r>
      <w:bookmarkEnd w:id="4"/>
    </w:p>
    <w:p w14:paraId="368CC07A" w14:textId="1AFC3064" w:rsidR="00D37DAE" w:rsidRDefault="00D37DAE" w:rsidP="00D37DAE">
      <w:pPr>
        <w:jc w:val="both"/>
        <w:rPr>
          <w:rFonts w:cs="Segoe UI"/>
          <w:color w:val="000000"/>
        </w:rPr>
      </w:pPr>
      <w:r>
        <w:rPr>
          <w:rFonts w:cs="Segoe UI"/>
          <w:color w:val="000000"/>
        </w:rPr>
        <w:t xml:space="preserve">Affinché un cameriere possa gestire agevolmente le comande tramite smartphone, digitando il n° del </w:t>
      </w:r>
      <w:r w:rsidRPr="00AD3F28">
        <w:rPr>
          <w:rFonts w:cs="Segoe UI"/>
          <w:color w:val="000000"/>
          <w:u w:val="single"/>
        </w:rPr>
        <w:t>tavolo</w:t>
      </w:r>
      <w:r>
        <w:rPr>
          <w:rFonts w:cs="Segoe UI"/>
          <w:color w:val="000000"/>
        </w:rPr>
        <w:t xml:space="preserve"> tutte le comande non pagate dello </w:t>
      </w:r>
      <w:r w:rsidR="00BF4D4A">
        <w:rPr>
          <w:rFonts w:cs="Segoe UI"/>
          <w:color w:val="000000"/>
        </w:rPr>
        <w:t xml:space="preserve">stesso </w:t>
      </w:r>
      <w:r>
        <w:rPr>
          <w:rFonts w:cs="Segoe UI"/>
          <w:color w:val="000000"/>
        </w:rPr>
        <w:t>devono essere recuperate</w:t>
      </w:r>
      <w:r w:rsidR="00AD3F28">
        <w:rPr>
          <w:rFonts w:cs="Segoe UI"/>
          <w:color w:val="000000"/>
        </w:rPr>
        <w:t>; in questo modo, in ogni momento, potrà sapere lo stato di avanzamento delle ordinazioni di ogni tavolo, anche se sono state prese da un altro cameriere.</w:t>
      </w:r>
      <w:r>
        <w:rPr>
          <w:rFonts w:cs="Segoe UI"/>
          <w:color w:val="000000"/>
        </w:rPr>
        <w:t xml:space="preserve"> Le comande </w:t>
      </w:r>
      <w:r w:rsidR="00AD3F28">
        <w:rPr>
          <w:rFonts w:cs="Segoe UI"/>
          <w:color w:val="000000"/>
        </w:rPr>
        <w:t xml:space="preserve">ad </w:t>
      </w:r>
      <w:r w:rsidR="00AD3F28" w:rsidRPr="00AD3F28">
        <w:rPr>
          <w:rFonts w:cs="Segoe UI"/>
          <w:color w:val="000000"/>
          <w:u w:val="single"/>
        </w:rPr>
        <w:t>altre strutture</w:t>
      </w:r>
      <w:r w:rsidR="00AD3F28">
        <w:rPr>
          <w:rFonts w:cs="Segoe UI"/>
          <w:color w:val="000000"/>
        </w:rPr>
        <w:t xml:space="preserve"> (camera, ombrellone, piazzola, bungalow) vengono inviate </w:t>
      </w:r>
      <w:r w:rsidR="00BF4D4A">
        <w:rPr>
          <w:rFonts w:cs="Segoe UI"/>
          <w:color w:val="000000"/>
        </w:rPr>
        <w:t xml:space="preserve">al server </w:t>
      </w:r>
      <w:r w:rsidR="00AD3F28">
        <w:rPr>
          <w:rFonts w:cs="Segoe UI"/>
          <w:color w:val="000000"/>
        </w:rPr>
        <w:t>e si considerano evase perché o vengono pagate subito o vengono addebitate.</w:t>
      </w:r>
      <w:r w:rsidR="004929D5">
        <w:rPr>
          <w:rFonts w:cs="Segoe UI"/>
          <w:color w:val="000000"/>
        </w:rPr>
        <w:t xml:space="preserve"> A puro titolo esemplificativo </w:t>
      </w:r>
      <w:r w:rsidR="004929D5" w:rsidRPr="00562467">
        <w:rPr>
          <w:rFonts w:cs="Segoe UI"/>
          <w:b/>
          <w:bCs/>
          <w:color w:val="000000"/>
        </w:rPr>
        <w:t>la schermata che mostra i tavoli nel T.O. è così</w:t>
      </w:r>
      <w:r w:rsidR="004929D5">
        <w:rPr>
          <w:rFonts w:cs="Segoe UI"/>
          <w:color w:val="000000"/>
        </w:rPr>
        <w:t>.</w:t>
      </w:r>
    </w:p>
    <w:p w14:paraId="63ADA236" w14:textId="2260A50F" w:rsidR="00313CD8" w:rsidRDefault="00313CD8" w:rsidP="009C07A2">
      <w:pPr>
        <w:jc w:val="center"/>
        <w:rPr>
          <w:rFonts w:cs="Segoe UI"/>
          <w:color w:val="000000"/>
        </w:rPr>
      </w:pPr>
      <w:r>
        <w:rPr>
          <w:noProof/>
        </w:rPr>
        <w:drawing>
          <wp:inline distT="0" distB="0" distL="0" distR="0" wp14:anchorId="4040AB44" wp14:editId="4CDD6280">
            <wp:extent cx="4086225" cy="1901506"/>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3366" cy="1914136"/>
                    </a:xfrm>
                    <a:prstGeom prst="rect">
                      <a:avLst/>
                    </a:prstGeom>
                  </pic:spPr>
                </pic:pic>
              </a:graphicData>
            </a:graphic>
          </wp:inline>
        </w:drawing>
      </w:r>
    </w:p>
    <w:p w14:paraId="70A8EF03" w14:textId="39E4C021" w:rsidR="006553BD" w:rsidRDefault="006553BD" w:rsidP="00D37DAE">
      <w:pPr>
        <w:jc w:val="both"/>
        <w:rPr>
          <w:rFonts w:cs="Segoe UI"/>
          <w:color w:val="000000"/>
        </w:rPr>
      </w:pPr>
      <w:r w:rsidRPr="00562467">
        <w:rPr>
          <w:rFonts w:cs="Segoe UI"/>
          <w:b/>
          <w:bCs/>
          <w:color w:val="000000"/>
        </w:rPr>
        <w:lastRenderedPageBreak/>
        <w:t>Mentre nel palmare compare così</w:t>
      </w:r>
      <w:r>
        <w:rPr>
          <w:rFonts w:cs="Segoe UI"/>
          <w:color w:val="000000"/>
        </w:rPr>
        <w:t>:</w:t>
      </w:r>
    </w:p>
    <w:p w14:paraId="6B941494" w14:textId="0E6242E0" w:rsidR="006553BD" w:rsidRDefault="006553BD" w:rsidP="006553BD">
      <w:pPr>
        <w:jc w:val="center"/>
        <w:rPr>
          <w:rFonts w:cs="Segoe UI"/>
          <w:color w:val="000000"/>
        </w:rPr>
      </w:pPr>
      <w:r>
        <w:rPr>
          <w:rFonts w:ascii="Helv" w:hAnsi="Helv" w:cs="Helv"/>
          <w:noProof/>
          <w:color w:val="000000"/>
        </w:rPr>
        <w:drawing>
          <wp:inline distT="0" distB="0" distL="0" distR="0" wp14:anchorId="60E39FFC" wp14:editId="2ACD1786">
            <wp:extent cx="5295900" cy="70612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295900" cy="7061200"/>
                    </a:xfrm>
                    <a:prstGeom prst="rect">
                      <a:avLst/>
                    </a:prstGeom>
                    <a:noFill/>
                    <a:ln w="9525">
                      <a:noFill/>
                      <a:miter lim="800000"/>
                      <a:headEnd/>
                      <a:tailEnd/>
                    </a:ln>
                  </pic:spPr>
                </pic:pic>
              </a:graphicData>
            </a:graphic>
          </wp:inline>
        </w:drawing>
      </w:r>
    </w:p>
    <w:p w14:paraId="0334DBF5" w14:textId="0073826A" w:rsidR="003F07BC" w:rsidRDefault="007406FA" w:rsidP="007406FA">
      <w:pPr>
        <w:jc w:val="both"/>
        <w:rPr>
          <w:rFonts w:cs="Segoe UI"/>
          <w:color w:val="000000"/>
        </w:rPr>
      </w:pPr>
      <w:r>
        <w:rPr>
          <w:rFonts w:cs="Segoe UI"/>
          <w:color w:val="000000"/>
        </w:rPr>
        <w:t xml:space="preserve">Questa schermata è i </w:t>
      </w:r>
      <w:r w:rsidR="0053184D">
        <w:rPr>
          <w:rFonts w:cs="Segoe UI"/>
          <w:color w:val="000000"/>
        </w:rPr>
        <w:t xml:space="preserve">il </w:t>
      </w:r>
      <w:r>
        <w:rPr>
          <w:rFonts w:cs="Segoe UI"/>
          <w:color w:val="000000"/>
        </w:rPr>
        <w:t xml:space="preserve">riepilogo del tavolo (ossia </w:t>
      </w:r>
      <w:r w:rsidRPr="0053184D">
        <w:rPr>
          <w:rFonts w:cs="Segoe UI"/>
          <w:b/>
          <w:bCs/>
          <w:color w:val="000000"/>
        </w:rPr>
        <w:t>SCHERMATA 2</w:t>
      </w:r>
      <w:r>
        <w:rPr>
          <w:rFonts w:cs="Segoe UI"/>
          <w:color w:val="000000"/>
        </w:rPr>
        <w:t xml:space="preserve">). </w:t>
      </w:r>
      <w:r w:rsidR="0053184D">
        <w:rPr>
          <w:rFonts w:cs="Segoe UI"/>
          <w:color w:val="000000"/>
        </w:rPr>
        <w:t xml:space="preserve">Che </w:t>
      </w:r>
      <w:r w:rsidR="0053184D" w:rsidRPr="0053184D">
        <w:rPr>
          <w:rFonts w:cs="Segoe UI"/>
          <w:b/>
          <w:bCs/>
          <w:color w:val="000000"/>
        </w:rPr>
        <w:t>n</w:t>
      </w:r>
      <w:r w:rsidR="003F07BC" w:rsidRPr="0053184D">
        <w:rPr>
          <w:rFonts w:cs="Segoe UI"/>
          <w:b/>
          <w:bCs/>
          <w:color w:val="000000"/>
        </w:rPr>
        <w:t>ella versione smartphone si presenta così</w:t>
      </w:r>
      <w:r w:rsidR="003F07BC">
        <w:rPr>
          <w:rFonts w:cs="Segoe UI"/>
          <w:color w:val="000000"/>
        </w:rPr>
        <w:t>:</w:t>
      </w:r>
    </w:p>
    <w:p w14:paraId="40A7793D" w14:textId="77777777" w:rsidR="003F07BC" w:rsidRDefault="003F07BC" w:rsidP="007406FA">
      <w:pPr>
        <w:jc w:val="both"/>
        <w:rPr>
          <w:rFonts w:cs="Segoe UI"/>
          <w:color w:val="000000"/>
        </w:rPr>
      </w:pPr>
    </w:p>
    <w:p w14:paraId="637A4537" w14:textId="77777777" w:rsidR="003F07BC" w:rsidRDefault="003F07BC" w:rsidP="007406FA">
      <w:pPr>
        <w:jc w:val="both"/>
        <w:rPr>
          <w:rFonts w:cs="Segoe UI"/>
          <w:color w:val="000000"/>
        </w:rPr>
      </w:pPr>
    </w:p>
    <w:p w14:paraId="740D878C" w14:textId="63A11D9D" w:rsidR="003F07BC" w:rsidRDefault="009C07A2" w:rsidP="0053184D">
      <w:pPr>
        <w:jc w:val="center"/>
        <w:rPr>
          <w:rFonts w:cs="Segoe UI"/>
          <w:color w:val="000000"/>
        </w:rPr>
      </w:pPr>
      <w:r>
        <w:rPr>
          <w:rFonts w:cs="Segoe UI"/>
          <w:noProof/>
          <w:color w:val="000000"/>
        </w:rPr>
        <w:lastRenderedPageBreak/>
        <w:drawing>
          <wp:inline distT="0" distB="0" distL="0" distR="0" wp14:anchorId="7719F3A0" wp14:editId="2A2903A3">
            <wp:extent cx="4655342" cy="766762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731" cy="7753912"/>
                    </a:xfrm>
                    <a:prstGeom prst="rect">
                      <a:avLst/>
                    </a:prstGeom>
                    <a:noFill/>
                    <a:ln>
                      <a:noFill/>
                    </a:ln>
                  </pic:spPr>
                </pic:pic>
              </a:graphicData>
            </a:graphic>
          </wp:inline>
        </w:drawing>
      </w:r>
    </w:p>
    <w:p w14:paraId="6CECCCC9" w14:textId="3354CC59" w:rsidR="008B6A97" w:rsidRDefault="008B6A97" w:rsidP="009C07A2">
      <w:pPr>
        <w:jc w:val="both"/>
        <w:rPr>
          <w:rFonts w:cs="Segoe UI"/>
          <w:color w:val="000000"/>
        </w:rPr>
      </w:pPr>
      <w:r w:rsidRPr="009C07A2">
        <w:rPr>
          <w:rFonts w:cs="Segoe UI"/>
          <w:color w:val="000000"/>
          <w:u w:val="single"/>
        </w:rPr>
        <w:t>La distanza tra le righe</w:t>
      </w:r>
      <w:r w:rsidR="009C07A2">
        <w:rPr>
          <w:rFonts w:cs="Segoe UI"/>
          <w:color w:val="000000"/>
          <w:u w:val="single"/>
        </w:rPr>
        <w:t xml:space="preserve">, rispetto al disegno, </w:t>
      </w:r>
      <w:r w:rsidRPr="009C07A2">
        <w:rPr>
          <w:rFonts w:cs="Segoe UI"/>
          <w:color w:val="000000"/>
          <w:u w:val="single"/>
        </w:rPr>
        <w:t>è aumentata in modo da facilitare la scelta della riga</w:t>
      </w:r>
      <w:r>
        <w:rPr>
          <w:rFonts w:cs="Segoe UI"/>
          <w:color w:val="000000"/>
        </w:rPr>
        <w:t>. Le righe in grigio sono quelle con PREPARATO=-1. Quindi la pressione del bottone “Passa alla prossima priorità” invierà il comando “_PROSSIMO_” relativo alla priorità a sfondo bianco più bassa. E’ il server che capisce autonomamente quale priorità deve stampare.</w:t>
      </w:r>
    </w:p>
    <w:p w14:paraId="6AAC39FA" w14:textId="5942A990" w:rsidR="007406FA" w:rsidRDefault="007406FA" w:rsidP="009C07A2">
      <w:pPr>
        <w:jc w:val="both"/>
        <w:rPr>
          <w:rFonts w:cs="Segoe UI"/>
          <w:color w:val="000000"/>
        </w:rPr>
      </w:pPr>
      <w:r>
        <w:rPr>
          <w:rFonts w:cs="Segoe UI"/>
          <w:color w:val="000000"/>
        </w:rPr>
        <w:lastRenderedPageBreak/>
        <w:t xml:space="preserve">Questa schermata ha </w:t>
      </w:r>
      <w:r w:rsidR="0053184D">
        <w:rPr>
          <w:rFonts w:cs="Segoe UI"/>
          <w:color w:val="000000"/>
        </w:rPr>
        <w:t xml:space="preserve">alcuni </w:t>
      </w:r>
      <w:r>
        <w:rPr>
          <w:rFonts w:cs="Segoe UI"/>
          <w:color w:val="000000"/>
        </w:rPr>
        <w:t xml:space="preserve">tasti </w:t>
      </w:r>
      <w:r w:rsidR="0053184D">
        <w:rPr>
          <w:rFonts w:cs="Segoe UI"/>
          <w:color w:val="000000"/>
        </w:rPr>
        <w:t>presenti anche n</w:t>
      </w:r>
      <w:r>
        <w:rPr>
          <w:rFonts w:cs="Segoe UI"/>
          <w:color w:val="000000"/>
        </w:rPr>
        <w:t xml:space="preserve">ella </w:t>
      </w:r>
      <w:r w:rsidRPr="008B6A97">
        <w:rPr>
          <w:rFonts w:cs="Segoe UI"/>
          <w:color w:val="000000"/>
        </w:rPr>
        <w:t>SCHERMATA 3</w:t>
      </w:r>
      <w:r>
        <w:rPr>
          <w:rFonts w:cs="Segoe UI"/>
          <w:color w:val="000000"/>
        </w:rPr>
        <w:t>.</w:t>
      </w:r>
    </w:p>
    <w:p w14:paraId="6D6FE189" w14:textId="41EE324E" w:rsidR="00F9290C" w:rsidRDefault="00F9290C" w:rsidP="009C07A2">
      <w:pPr>
        <w:jc w:val="both"/>
        <w:rPr>
          <w:rFonts w:cs="Segoe UI"/>
          <w:color w:val="000000"/>
        </w:rPr>
      </w:pPr>
      <w:r>
        <w:rPr>
          <w:rFonts w:cs="Segoe UI"/>
          <w:color w:val="000000"/>
        </w:rPr>
        <w:t>Bottoni in alto:</w:t>
      </w:r>
    </w:p>
    <w:p w14:paraId="40A844F7" w14:textId="126A8CA1" w:rsidR="00F9290C" w:rsidRPr="00F9290C" w:rsidRDefault="00F9290C" w:rsidP="00F9290C">
      <w:pPr>
        <w:pStyle w:val="Paragrafoelenco"/>
        <w:numPr>
          <w:ilvl w:val="0"/>
          <w:numId w:val="8"/>
        </w:numPr>
        <w:jc w:val="both"/>
        <w:rPr>
          <w:rFonts w:cs="Segoe UI"/>
          <w:color w:val="000000"/>
        </w:rPr>
      </w:pPr>
      <w:r w:rsidRPr="00F9290C">
        <w:rPr>
          <w:rFonts w:cs="Segoe UI"/>
          <w:color w:val="000000"/>
        </w:rPr>
        <w:t>+/- aumentano e diminuiscono la quantità.</w:t>
      </w:r>
    </w:p>
    <w:p w14:paraId="46C29921" w14:textId="77777777" w:rsidR="00F9290C" w:rsidRDefault="00F9290C" w:rsidP="00F9290C">
      <w:pPr>
        <w:pStyle w:val="Paragrafoelenco"/>
        <w:numPr>
          <w:ilvl w:val="0"/>
          <w:numId w:val="8"/>
        </w:numPr>
        <w:jc w:val="both"/>
        <w:rPr>
          <w:rFonts w:cs="Segoe UI"/>
          <w:color w:val="000000"/>
        </w:rPr>
      </w:pPr>
      <w:r>
        <w:rPr>
          <w:rFonts w:cs="Segoe UI"/>
          <w:color w:val="000000"/>
        </w:rPr>
        <w:t>La matita è la variante.</w:t>
      </w:r>
    </w:p>
    <w:p w14:paraId="7B8EF1FD" w14:textId="62EDA274" w:rsidR="00F9290C" w:rsidRDefault="00F9290C" w:rsidP="00F9290C">
      <w:pPr>
        <w:pStyle w:val="Paragrafoelenco"/>
        <w:numPr>
          <w:ilvl w:val="0"/>
          <w:numId w:val="8"/>
        </w:numPr>
        <w:jc w:val="both"/>
        <w:rPr>
          <w:rFonts w:cs="Segoe UI"/>
          <w:color w:val="000000"/>
        </w:rPr>
      </w:pPr>
      <w:r>
        <w:rPr>
          <w:rFonts w:cs="Segoe UI"/>
          <w:color w:val="000000"/>
        </w:rPr>
        <w:t>X: richiede la cancellazione di un articolo. Ciò sarà confermato dal cassiere in fase di pagamento. Determina solo la stampa in cucina della richiesta ma questa dovrà essere notificata dallo chef al cassiere.</w:t>
      </w:r>
    </w:p>
    <w:p w14:paraId="701D8D53" w14:textId="77777777" w:rsidR="00F9290C" w:rsidRDefault="00F9290C" w:rsidP="00F9290C">
      <w:pPr>
        <w:pStyle w:val="Paragrafoelenco"/>
        <w:numPr>
          <w:ilvl w:val="0"/>
          <w:numId w:val="8"/>
        </w:numPr>
        <w:jc w:val="both"/>
        <w:rPr>
          <w:rFonts w:cs="Segoe UI"/>
          <w:color w:val="000000"/>
        </w:rPr>
      </w:pPr>
      <w:r>
        <w:rPr>
          <w:rFonts w:cs="Segoe UI"/>
          <w:color w:val="000000"/>
        </w:rPr>
        <w:t>-P,+P,=P sono descritte avanti.</w:t>
      </w:r>
    </w:p>
    <w:p w14:paraId="517E29FC" w14:textId="4CF6C6FC" w:rsidR="00F9290C" w:rsidRPr="00F9290C" w:rsidRDefault="00F9290C" w:rsidP="00F9290C">
      <w:pPr>
        <w:jc w:val="both"/>
        <w:rPr>
          <w:rFonts w:cs="Segoe UI"/>
          <w:color w:val="000000"/>
        </w:rPr>
      </w:pPr>
      <w:r>
        <w:rPr>
          <w:rFonts w:cs="Segoe UI"/>
          <w:color w:val="000000"/>
        </w:rPr>
        <w:t>Bottoni in basso:</w:t>
      </w:r>
    </w:p>
    <w:p w14:paraId="7D39731D" w14:textId="0D8B1BC5" w:rsidR="00F9290C" w:rsidRDefault="00F9290C" w:rsidP="00F9290C">
      <w:pPr>
        <w:pStyle w:val="Paragrafoelenco"/>
        <w:numPr>
          <w:ilvl w:val="0"/>
          <w:numId w:val="8"/>
        </w:numPr>
        <w:jc w:val="both"/>
        <w:rPr>
          <w:rFonts w:cs="Segoe UI"/>
          <w:color w:val="000000"/>
        </w:rPr>
      </w:pPr>
      <w:r w:rsidRPr="00860653">
        <w:rPr>
          <w:rFonts w:cs="Segoe UI"/>
          <w:color w:val="000000"/>
        </w:rPr>
        <w:t xml:space="preserve">Forchette con +: è l’aggiungi. </w:t>
      </w:r>
      <w:r>
        <w:rPr>
          <w:rFonts w:cs="Segoe UI"/>
          <w:color w:val="000000"/>
        </w:rPr>
        <w:t>E manda alla SCHERMATA 3</w:t>
      </w:r>
      <w:r w:rsidRPr="00860653">
        <w:rPr>
          <w:rFonts w:cs="Segoe UI"/>
          <w:color w:val="000000"/>
        </w:rPr>
        <w:t xml:space="preserve"> </w:t>
      </w:r>
      <w:r>
        <w:rPr>
          <w:rFonts w:cs="Segoe UI"/>
          <w:color w:val="000000"/>
        </w:rPr>
        <w:t>c</w:t>
      </w:r>
      <w:r w:rsidRPr="00860653">
        <w:rPr>
          <w:rFonts w:cs="Segoe UI"/>
          <w:color w:val="000000"/>
        </w:rPr>
        <w:t>ome descritto in 2.3.</w:t>
      </w:r>
    </w:p>
    <w:p w14:paraId="3AE51E6F" w14:textId="77777777" w:rsidR="00F9290C" w:rsidRDefault="00F9290C" w:rsidP="00F9290C">
      <w:pPr>
        <w:pStyle w:val="Paragrafoelenco"/>
        <w:numPr>
          <w:ilvl w:val="0"/>
          <w:numId w:val="8"/>
        </w:numPr>
        <w:jc w:val="both"/>
        <w:rPr>
          <w:rFonts w:cs="Segoe UI"/>
          <w:color w:val="000000"/>
        </w:rPr>
      </w:pPr>
      <w:r>
        <w:rPr>
          <w:rFonts w:cs="Segoe UI"/>
          <w:color w:val="000000"/>
        </w:rPr>
        <w:t>! inserisce il comando urgente.</w:t>
      </w:r>
    </w:p>
    <w:p w14:paraId="46F1D699" w14:textId="5547FBA2" w:rsidR="00F9290C" w:rsidRPr="00F9290C" w:rsidRDefault="00F9290C" w:rsidP="00F9290C">
      <w:pPr>
        <w:pStyle w:val="Paragrafoelenco"/>
        <w:numPr>
          <w:ilvl w:val="0"/>
          <w:numId w:val="8"/>
        </w:numPr>
        <w:jc w:val="both"/>
        <w:rPr>
          <w:rFonts w:cs="Segoe UI"/>
          <w:color w:val="000000"/>
        </w:rPr>
      </w:pPr>
      <w:r>
        <w:rPr>
          <w:rFonts w:cs="Segoe UI"/>
          <w:color w:val="000000"/>
        </w:rPr>
        <w:t xml:space="preserve">Forchette con freccia: invia il comando “Preparare la prossima priorità”. (Rif. Capitolo 5 comando </w:t>
      </w:r>
      <w:r>
        <w:rPr>
          <w:rFonts w:cstheme="minorHAnsi"/>
          <w:color w:val="000000"/>
        </w:rPr>
        <w:t>_PROSSIMO_)</w:t>
      </w:r>
    </w:p>
    <w:p w14:paraId="5A3C9F34" w14:textId="77777777" w:rsidR="00F9290C" w:rsidRPr="00D35933" w:rsidRDefault="00F9290C" w:rsidP="00F9290C">
      <w:pPr>
        <w:pStyle w:val="Paragrafoelenco"/>
        <w:numPr>
          <w:ilvl w:val="0"/>
          <w:numId w:val="8"/>
        </w:numPr>
        <w:jc w:val="both"/>
        <w:rPr>
          <w:rFonts w:cs="Segoe UI"/>
          <w:color w:val="000000"/>
        </w:rPr>
      </w:pPr>
      <w:r>
        <w:rPr>
          <w:rFonts w:cs="Segoe UI"/>
          <w:color w:val="000000"/>
        </w:rPr>
        <w:t xml:space="preserve">Il simbolo di geolocalizzazione serve ad indicare il luogo di consegna. (Rif. Capitolo 5 comando </w:t>
      </w:r>
      <w:r>
        <w:rPr>
          <w:rFonts w:cstheme="minorHAnsi"/>
          <w:color w:val="000000"/>
        </w:rPr>
        <w:t>_LUOGO_)</w:t>
      </w:r>
    </w:p>
    <w:p w14:paraId="3F359482" w14:textId="77777777" w:rsidR="00F9290C" w:rsidRDefault="00F9290C" w:rsidP="00F9290C">
      <w:pPr>
        <w:pStyle w:val="Paragrafoelenco"/>
        <w:numPr>
          <w:ilvl w:val="0"/>
          <w:numId w:val="8"/>
        </w:numPr>
        <w:jc w:val="both"/>
        <w:rPr>
          <w:rFonts w:cs="Segoe UI"/>
          <w:color w:val="000000"/>
        </w:rPr>
      </w:pPr>
      <w:r>
        <w:rPr>
          <w:rFonts w:cs="Segoe UI"/>
          <w:color w:val="000000"/>
        </w:rPr>
        <w:t>L’omino con la freccia serve per spostare tutte le ordinazioni su un altro tavolo.</w:t>
      </w:r>
    </w:p>
    <w:p w14:paraId="7AB4EE95" w14:textId="77777777" w:rsidR="00F9290C" w:rsidRPr="00D35933" w:rsidRDefault="00F9290C" w:rsidP="00F9290C">
      <w:pPr>
        <w:pStyle w:val="Paragrafoelenco"/>
        <w:numPr>
          <w:ilvl w:val="0"/>
          <w:numId w:val="8"/>
        </w:numPr>
        <w:jc w:val="both"/>
        <w:rPr>
          <w:rFonts w:cs="Segoe UI"/>
          <w:color w:val="000000"/>
        </w:rPr>
      </w:pPr>
      <w:r>
        <w:rPr>
          <w:rFonts w:cstheme="minorHAnsi"/>
          <w:color w:val="000000"/>
        </w:rPr>
        <w:t>Omino: serve per spefificare il cliente.</w:t>
      </w:r>
    </w:p>
    <w:p w14:paraId="0A31CDEE" w14:textId="77777777" w:rsidR="00F9290C" w:rsidRPr="00251030" w:rsidRDefault="00F9290C" w:rsidP="00F9290C">
      <w:pPr>
        <w:pStyle w:val="Paragrafoelenco"/>
        <w:numPr>
          <w:ilvl w:val="0"/>
          <w:numId w:val="8"/>
        </w:numPr>
        <w:jc w:val="both"/>
        <w:rPr>
          <w:rFonts w:cs="Segoe UI"/>
          <w:color w:val="000000"/>
        </w:rPr>
      </w:pPr>
      <w:r>
        <w:rPr>
          <w:rFonts w:cstheme="minorHAnsi"/>
          <w:color w:val="000000"/>
        </w:rPr>
        <w:t>RFID: serve per inserire un codice tessera ed identificare il cliente. In futuro si potrebbe collegare ad un lettore RFID.</w:t>
      </w:r>
    </w:p>
    <w:p w14:paraId="2C839E07" w14:textId="6A22CEAE" w:rsidR="00D35933" w:rsidRPr="00251030" w:rsidRDefault="00D35933" w:rsidP="009C07A2">
      <w:pPr>
        <w:pStyle w:val="Paragrafoelenco"/>
        <w:numPr>
          <w:ilvl w:val="0"/>
          <w:numId w:val="8"/>
        </w:numPr>
        <w:jc w:val="both"/>
        <w:rPr>
          <w:rFonts w:cs="Segoe UI"/>
          <w:color w:val="000000"/>
        </w:rPr>
      </w:pPr>
      <w:r>
        <w:rPr>
          <w:rFonts w:cs="Segoe UI"/>
          <w:color w:val="000000"/>
        </w:rPr>
        <w:t xml:space="preserve">Il DIVIETO invia il comando “Finito” che </w:t>
      </w:r>
      <w:r>
        <w:rPr>
          <w:rFonts w:cstheme="minorHAnsi"/>
          <w:color w:val="000000"/>
        </w:rPr>
        <w:t>indica che le ordinazioni correnti sono finite e il tavolo è pronto per ricevere nuove ordinazioni. La cassa del T.O. (programma già esistente) vedrà sia quelle finite (in azzurro) che quelle nuove mentre lo smartphone non dovrà più vederle. (Rif. Capitolo 5)</w:t>
      </w:r>
    </w:p>
    <w:p w14:paraId="64EEE53C" w14:textId="77777777" w:rsidR="00F9290C" w:rsidRPr="00AA33CC" w:rsidRDefault="00F9290C" w:rsidP="00F9290C">
      <w:pPr>
        <w:pStyle w:val="Paragrafoelenco"/>
        <w:numPr>
          <w:ilvl w:val="0"/>
          <w:numId w:val="8"/>
        </w:numPr>
        <w:jc w:val="both"/>
        <w:rPr>
          <w:rFonts w:cs="Segoe UI"/>
          <w:color w:val="000000"/>
          <w:sz w:val="20"/>
          <w:szCs w:val="20"/>
        </w:rPr>
      </w:pPr>
      <w:r w:rsidRPr="00AA33CC">
        <w:rPr>
          <w:rFonts w:cs="Segoe UI"/>
          <w:color w:val="000000"/>
          <w:sz w:val="20"/>
          <w:szCs w:val="20"/>
        </w:rPr>
        <w:t>% Al momento è ignorata.</w:t>
      </w:r>
    </w:p>
    <w:p w14:paraId="78E5290C" w14:textId="31CF18ED" w:rsidR="00D35933" w:rsidRPr="00D35933" w:rsidRDefault="00D35933" w:rsidP="009C07A2">
      <w:pPr>
        <w:pStyle w:val="Paragrafoelenco"/>
        <w:numPr>
          <w:ilvl w:val="0"/>
          <w:numId w:val="8"/>
        </w:numPr>
        <w:jc w:val="both"/>
        <w:rPr>
          <w:rFonts w:cs="Segoe UI"/>
          <w:color w:val="000000"/>
        </w:rPr>
      </w:pPr>
      <w:r>
        <w:rPr>
          <w:rFonts w:cstheme="minorHAnsi"/>
          <w:color w:val="000000"/>
        </w:rPr>
        <w:t>Stampante. Richiede al server la stampa del riepilogo del tavolo. (Rif. Capitolo 5</w:t>
      </w:r>
      <w:r w:rsidR="00332FB8">
        <w:rPr>
          <w:rFonts w:cstheme="minorHAnsi"/>
          <w:color w:val="000000"/>
        </w:rPr>
        <w:t xml:space="preserve"> comando _RISTAMPA_</w:t>
      </w:r>
      <w:r>
        <w:rPr>
          <w:rFonts w:cstheme="minorHAnsi"/>
          <w:color w:val="000000"/>
        </w:rPr>
        <w:t>).</w:t>
      </w:r>
    </w:p>
    <w:p w14:paraId="5CFC7FC9" w14:textId="4976B932" w:rsidR="00D35933" w:rsidRDefault="00D35933" w:rsidP="009C07A2">
      <w:pPr>
        <w:pStyle w:val="Paragrafoelenco"/>
        <w:numPr>
          <w:ilvl w:val="0"/>
          <w:numId w:val="8"/>
        </w:numPr>
        <w:jc w:val="both"/>
        <w:rPr>
          <w:rFonts w:cs="Segoe UI"/>
          <w:color w:val="000000"/>
        </w:rPr>
      </w:pPr>
      <w:r>
        <w:rPr>
          <w:rFonts w:cs="Segoe UI"/>
          <w:color w:val="000000"/>
        </w:rPr>
        <w:t>€ con omino: per addebitare sul conto del cliente (solo se specificato).</w:t>
      </w:r>
    </w:p>
    <w:p w14:paraId="656F3221" w14:textId="55CAA2AC" w:rsidR="00860653" w:rsidRPr="00332FB8" w:rsidRDefault="00D35933" w:rsidP="009C07A2">
      <w:pPr>
        <w:pStyle w:val="Paragrafoelenco"/>
        <w:numPr>
          <w:ilvl w:val="0"/>
          <w:numId w:val="8"/>
        </w:numPr>
        <w:jc w:val="both"/>
        <w:rPr>
          <w:rFonts w:cs="Segoe UI"/>
          <w:color w:val="000000"/>
        </w:rPr>
      </w:pPr>
      <w:r>
        <w:rPr>
          <w:rFonts w:cstheme="minorHAnsi"/>
          <w:color w:val="000000"/>
        </w:rPr>
        <w:t>Mano con b</w:t>
      </w:r>
      <w:r w:rsidR="00860653">
        <w:rPr>
          <w:rFonts w:cstheme="minorHAnsi"/>
          <w:color w:val="000000"/>
        </w:rPr>
        <w:t>anconot</w:t>
      </w:r>
      <w:r>
        <w:rPr>
          <w:rFonts w:cstheme="minorHAnsi"/>
          <w:color w:val="000000"/>
        </w:rPr>
        <w:t>e</w:t>
      </w:r>
      <w:r w:rsidR="00332FB8">
        <w:rPr>
          <w:rFonts w:cstheme="minorHAnsi"/>
          <w:color w:val="000000"/>
        </w:rPr>
        <w:t>: p</w:t>
      </w:r>
      <w:r w:rsidR="00860653">
        <w:rPr>
          <w:rFonts w:cstheme="minorHAnsi"/>
          <w:color w:val="000000"/>
        </w:rPr>
        <w:t xml:space="preserve">er pagare </w:t>
      </w:r>
      <w:r w:rsidR="00332FB8">
        <w:rPr>
          <w:rFonts w:cstheme="minorHAnsi"/>
          <w:color w:val="000000"/>
        </w:rPr>
        <w:t xml:space="preserve">senza scontrino </w:t>
      </w:r>
      <w:r w:rsidR="00860653">
        <w:rPr>
          <w:rFonts w:cstheme="minorHAnsi"/>
          <w:color w:val="000000"/>
        </w:rPr>
        <w:t>(Rif. Capitolo 5</w:t>
      </w:r>
      <w:r w:rsidR="00332FB8">
        <w:rPr>
          <w:rFonts w:cstheme="minorHAnsi"/>
          <w:color w:val="000000"/>
        </w:rPr>
        <w:t xml:space="preserve"> comando _PAGA_</w:t>
      </w:r>
      <w:r w:rsidR="00860653">
        <w:rPr>
          <w:rFonts w:cstheme="minorHAnsi"/>
          <w:color w:val="000000"/>
        </w:rPr>
        <w:t>)</w:t>
      </w:r>
      <w:r w:rsidR="00AA33CC">
        <w:rPr>
          <w:rFonts w:cstheme="minorHAnsi"/>
          <w:color w:val="000000"/>
        </w:rPr>
        <w:t xml:space="preserve">. Dopo il pagamento deve chiedere se stampare scontrino di cortesia </w:t>
      </w:r>
      <w:r w:rsidR="00AA33CC">
        <w:rPr>
          <w:rFonts w:cstheme="minorHAnsi"/>
          <w:color w:val="000000"/>
        </w:rPr>
        <w:t>(Rif. Capitolo 5 comando _</w:t>
      </w:r>
      <w:r w:rsidR="00AA33CC">
        <w:rPr>
          <w:rFonts w:cstheme="minorHAnsi"/>
          <w:color w:val="000000"/>
        </w:rPr>
        <w:t>CORTESIA</w:t>
      </w:r>
      <w:r w:rsidR="00AA33CC">
        <w:rPr>
          <w:rFonts w:cstheme="minorHAnsi"/>
          <w:color w:val="000000"/>
        </w:rPr>
        <w:t>_).</w:t>
      </w:r>
    </w:p>
    <w:p w14:paraId="63C1C52E" w14:textId="6B544963" w:rsidR="00332FB8" w:rsidRPr="00860653" w:rsidRDefault="00332FB8" w:rsidP="009C07A2">
      <w:pPr>
        <w:pStyle w:val="Paragrafoelenco"/>
        <w:numPr>
          <w:ilvl w:val="0"/>
          <w:numId w:val="8"/>
        </w:numPr>
        <w:jc w:val="both"/>
        <w:rPr>
          <w:rFonts w:cs="Segoe UI"/>
          <w:color w:val="000000"/>
        </w:rPr>
      </w:pPr>
      <w:r>
        <w:rPr>
          <w:rFonts w:cstheme="minorHAnsi"/>
          <w:color w:val="000000"/>
        </w:rPr>
        <w:t xml:space="preserve">Registratore di cassa: per pagare con scontrino </w:t>
      </w:r>
      <w:r>
        <w:rPr>
          <w:rFonts w:cstheme="minorHAnsi"/>
          <w:color w:val="000000"/>
        </w:rPr>
        <w:t>(Rif. Capitolo 5 comando _</w:t>
      </w:r>
      <w:r>
        <w:rPr>
          <w:rFonts w:cstheme="minorHAnsi"/>
          <w:color w:val="000000"/>
        </w:rPr>
        <w:t>SCONTRINO</w:t>
      </w:r>
      <w:r>
        <w:rPr>
          <w:rFonts w:cstheme="minorHAnsi"/>
          <w:color w:val="000000"/>
        </w:rPr>
        <w:t>_)</w:t>
      </w:r>
    </w:p>
    <w:p w14:paraId="425B1B63" w14:textId="22F99115" w:rsidR="00B4046C" w:rsidRPr="00211DE8" w:rsidRDefault="00D35933" w:rsidP="009C07A2">
      <w:pPr>
        <w:pStyle w:val="Paragrafoelenco"/>
        <w:numPr>
          <w:ilvl w:val="0"/>
          <w:numId w:val="8"/>
        </w:numPr>
        <w:jc w:val="both"/>
        <w:rPr>
          <w:rFonts w:cs="Segoe UI"/>
          <w:color w:val="000000"/>
        </w:rPr>
      </w:pPr>
      <w:r>
        <w:rPr>
          <w:rFonts w:cstheme="minorHAnsi"/>
          <w:color w:val="000000"/>
        </w:rPr>
        <w:t>OK</w:t>
      </w:r>
      <w:r w:rsidR="00B4046C">
        <w:rPr>
          <w:rFonts w:cstheme="minorHAnsi"/>
          <w:color w:val="000000"/>
        </w:rPr>
        <w:t>: per tornare alla scelta di un tavolo. Chiudendo sincronizza.</w:t>
      </w:r>
      <w:r w:rsidR="00211DE8">
        <w:rPr>
          <w:rFonts w:cstheme="minorHAnsi"/>
          <w:color w:val="000000"/>
        </w:rPr>
        <w:t xml:space="preserve"> Il vecchio bottone </w:t>
      </w:r>
      <w:r w:rsidR="00211DE8">
        <w:rPr>
          <w:rFonts w:cstheme="minorHAnsi"/>
          <w:color w:val="000000"/>
        </w:rPr>
        <w:t>Sysnc</w:t>
      </w:r>
      <w:r w:rsidR="00211DE8">
        <w:rPr>
          <w:rFonts w:cstheme="minorHAnsi"/>
          <w:color w:val="000000"/>
        </w:rPr>
        <w:t xml:space="preserve"> </w:t>
      </w:r>
      <w:r w:rsidR="00211DE8">
        <w:rPr>
          <w:rFonts w:cstheme="minorHAnsi"/>
          <w:color w:val="000000"/>
        </w:rPr>
        <w:t>è superfluo perché chiudendo il tavolo spedizione è implicita. Dopo 5 minuti di inattività il tavolo si chiude ed invia.</w:t>
      </w:r>
    </w:p>
    <w:p w14:paraId="3EEFBC7F" w14:textId="7CE84074" w:rsidR="00251030" w:rsidRPr="00251030" w:rsidRDefault="00251030" w:rsidP="009C07A2">
      <w:pPr>
        <w:jc w:val="both"/>
        <w:rPr>
          <w:rFonts w:cs="Segoe UI"/>
          <w:color w:val="000000"/>
        </w:rPr>
      </w:pPr>
      <w:r>
        <w:rPr>
          <w:rFonts w:cs="Segoe UI"/>
          <w:color w:val="000000"/>
        </w:rPr>
        <w:t>Ogni nuova ordinazione ha MODIFICATO=.T. In caso di successive aggiunte, solo i nuovi prodotti avranno MODIFICATO=.t.</w:t>
      </w:r>
      <w:r w:rsidR="0053184D">
        <w:rPr>
          <w:rFonts w:cs="Segoe UI"/>
          <w:color w:val="000000"/>
        </w:rPr>
        <w:t xml:space="preserve">  </w:t>
      </w:r>
      <w:r>
        <w:rPr>
          <w:rFonts w:cs="Segoe UI"/>
          <w:color w:val="000000"/>
        </w:rPr>
        <w:t>Anche i comandi hanno MODIFICATO=.t.</w:t>
      </w:r>
    </w:p>
    <w:p w14:paraId="26F863A9" w14:textId="3F9CAAD9" w:rsidR="00845636" w:rsidRPr="00845636" w:rsidRDefault="00845636" w:rsidP="00845636">
      <w:pPr>
        <w:pStyle w:val="Titolo3"/>
      </w:pPr>
      <w:bookmarkStart w:id="5" w:name="_Toc40288285"/>
      <w:r>
        <w:lastRenderedPageBreak/>
        <w:t>2.2.2 Tavolo non ancora occupato</w:t>
      </w:r>
      <w:bookmarkEnd w:id="5"/>
    </w:p>
    <w:p w14:paraId="26A668D7" w14:textId="33227A69" w:rsidR="00845636" w:rsidRDefault="00845636" w:rsidP="007A0517">
      <w:pPr>
        <w:jc w:val="both"/>
      </w:pPr>
      <w:r>
        <w:t xml:space="preserve">Il programma </w:t>
      </w:r>
      <w:r w:rsidR="007A0517">
        <w:t xml:space="preserve">va direttamente alla </w:t>
      </w:r>
      <w:r w:rsidR="007A0517" w:rsidRPr="00EA31C9">
        <w:rPr>
          <w:b/>
          <w:bCs/>
        </w:rPr>
        <w:t>SCHERMATA 3</w:t>
      </w:r>
      <w:r w:rsidR="007A0517">
        <w:t xml:space="preserve"> e </w:t>
      </w:r>
      <w:r w:rsidR="007A0517" w:rsidRPr="00EA31C9">
        <w:rPr>
          <w:u w:val="single"/>
        </w:rPr>
        <w:t>si posiziona sulla tipologia COPERTO (sempre la prima in alto)</w:t>
      </w:r>
      <w:r w:rsidR="007A0517" w:rsidRPr="00EA31C9">
        <w:t xml:space="preserve"> </w:t>
      </w:r>
      <w:r w:rsidR="007A0517">
        <w:t xml:space="preserve">presa dal menu principale o da uno dei suoi collegati. Dopo l’inserimento (pzionale) dei coperti, si </w:t>
      </w:r>
      <w:r>
        <w:t>predispone all’inserimento di una nuova ordinazione</w:t>
      </w:r>
      <w:r w:rsidR="007A0517">
        <w:t>.</w:t>
      </w:r>
    </w:p>
    <w:p w14:paraId="5D3751E5" w14:textId="78531701" w:rsidR="00AD3F28" w:rsidRDefault="00A00F70" w:rsidP="00AD3F28">
      <w:pPr>
        <w:pStyle w:val="Titolo2"/>
      </w:pPr>
      <w:bookmarkStart w:id="6" w:name="_Toc40288286"/>
      <w:r>
        <w:t xml:space="preserve">2.3 </w:t>
      </w:r>
      <w:r w:rsidR="00AD3F28">
        <w:t>Che articoli vede il cameriere quando inserisce un’ordinazione</w:t>
      </w:r>
      <w:bookmarkEnd w:id="6"/>
    </w:p>
    <w:p w14:paraId="5BC5D5F6" w14:textId="3DC8D93E" w:rsidR="00AD3F28" w:rsidRPr="00DA7BB6" w:rsidRDefault="006B7BAD" w:rsidP="00286E51">
      <w:pPr>
        <w:jc w:val="both"/>
        <w:rPr>
          <w:rFonts w:cs="Segoe UI"/>
        </w:rPr>
      </w:pPr>
      <w:r w:rsidRPr="00DA7BB6">
        <w:rPr>
          <w:rFonts w:cs="Segoe UI"/>
        </w:rPr>
        <w:t>Dopo aver scelto la struttura, nella schermata di inserimento della comanda i</w:t>
      </w:r>
      <w:r w:rsidR="00AD3F28" w:rsidRPr="00DA7BB6">
        <w:rPr>
          <w:rFonts w:cs="Segoe UI"/>
        </w:rPr>
        <w:t xml:space="preserve">l cameriere vede tutti i </w:t>
      </w:r>
      <w:r w:rsidR="00AD3F28" w:rsidRPr="00286E51">
        <w:rPr>
          <w:rFonts w:cs="Segoe UI"/>
          <w:b/>
          <w:bCs/>
        </w:rPr>
        <w:t>menu</w:t>
      </w:r>
      <w:r w:rsidR="00AD3F28" w:rsidRPr="00DA7BB6">
        <w:rPr>
          <w:rFonts w:cs="Segoe UI"/>
        </w:rPr>
        <w:t xml:space="preserve"> e le </w:t>
      </w:r>
      <w:r w:rsidR="00AD3F28" w:rsidRPr="00286E51">
        <w:rPr>
          <w:rFonts w:cs="Segoe UI"/>
          <w:b/>
          <w:bCs/>
        </w:rPr>
        <w:t>varianti</w:t>
      </w:r>
      <w:r w:rsidR="00AD3F28" w:rsidRPr="00DA7BB6">
        <w:rPr>
          <w:rFonts w:cs="Segoe UI"/>
        </w:rPr>
        <w:t xml:space="preserve"> che l’utente a deciso di mostrare tramite apposite opzioni nel T.O.</w:t>
      </w:r>
      <w:r w:rsidRPr="00DA7BB6">
        <w:rPr>
          <w:rFonts w:cs="Segoe UI"/>
        </w:rPr>
        <w:t xml:space="preserve"> Gli articoli </w:t>
      </w:r>
      <w:r w:rsidR="00286E51">
        <w:rPr>
          <w:rFonts w:cs="Segoe UI"/>
        </w:rPr>
        <w:t xml:space="preserve">presenti nei menu </w:t>
      </w:r>
      <w:r w:rsidRPr="00DA7BB6">
        <w:rPr>
          <w:rFonts w:cs="Segoe UI"/>
        </w:rPr>
        <w:t>sono suddivisi all’nterno di due classificazioni:</w:t>
      </w:r>
    </w:p>
    <w:p w14:paraId="23207B97" w14:textId="77BB37EE" w:rsidR="006B7BAD" w:rsidRPr="00DA7BB6" w:rsidRDefault="006B7BAD" w:rsidP="00286E51">
      <w:pPr>
        <w:pStyle w:val="Paragrafoelenco"/>
        <w:numPr>
          <w:ilvl w:val="0"/>
          <w:numId w:val="5"/>
        </w:numPr>
        <w:jc w:val="both"/>
        <w:rPr>
          <w:rFonts w:cs="Segoe UI"/>
        </w:rPr>
      </w:pPr>
      <w:r w:rsidRPr="00DA7BB6">
        <w:rPr>
          <w:rFonts w:cs="Segoe UI"/>
        </w:rPr>
        <w:t>Menu  (es. menu del pranzo, serata a tema, menu di terra, ecc... in base alla fantasia del gestore)</w:t>
      </w:r>
    </w:p>
    <w:p w14:paraId="645DAFB4" w14:textId="263FDFF5" w:rsidR="006B7BAD" w:rsidRPr="00DA7BB6" w:rsidRDefault="006B7BAD" w:rsidP="00286E51">
      <w:pPr>
        <w:pStyle w:val="Paragrafoelenco"/>
        <w:numPr>
          <w:ilvl w:val="0"/>
          <w:numId w:val="5"/>
        </w:numPr>
        <w:jc w:val="both"/>
        <w:rPr>
          <w:rFonts w:cs="Segoe UI"/>
        </w:rPr>
      </w:pPr>
      <w:r w:rsidRPr="00DA7BB6">
        <w:rPr>
          <w:rFonts w:cs="Segoe UI"/>
        </w:rPr>
        <w:t>Tipologia (es. PRIMI, SECONDI, DESSERT, BEVANDE, PRIMI DI MARE, PIZZE BIANCHE, ecc…)</w:t>
      </w:r>
    </w:p>
    <w:p w14:paraId="2B4C542F" w14:textId="188E0538" w:rsidR="00EA31C9" w:rsidRDefault="006B7BAD" w:rsidP="00286E51">
      <w:pPr>
        <w:jc w:val="both"/>
        <w:rPr>
          <w:rFonts w:cs="Segoe UI"/>
        </w:rPr>
      </w:pPr>
      <w:r w:rsidRPr="00DA7BB6">
        <w:rPr>
          <w:rFonts w:cs="Segoe UI"/>
        </w:rPr>
        <w:t xml:space="preserve">La scelta del menu può avvenire tramite una tendina che rimane impostata fino al prossimo cambio. </w:t>
      </w:r>
      <w:r w:rsidR="0053184D">
        <w:rPr>
          <w:rFonts w:cs="Segoe UI"/>
        </w:rPr>
        <w:t>Per completezza si riporta la schermata come era nel palmare.</w:t>
      </w:r>
    </w:p>
    <w:p w14:paraId="2E80A8B0" w14:textId="1342B87D" w:rsidR="00AC6E63" w:rsidRDefault="00AC6E63" w:rsidP="00AC6E63">
      <w:pPr>
        <w:jc w:val="center"/>
        <w:rPr>
          <w:rFonts w:cs="Segoe UI"/>
        </w:rPr>
      </w:pPr>
      <w:r>
        <w:rPr>
          <w:noProof/>
        </w:rPr>
        <w:drawing>
          <wp:inline distT="0" distB="0" distL="0" distR="0" wp14:anchorId="505E0CB1" wp14:editId="2F521EBD">
            <wp:extent cx="4162425" cy="509370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2157" cy="5179041"/>
                    </a:xfrm>
                    <a:prstGeom prst="rect">
                      <a:avLst/>
                    </a:prstGeom>
                  </pic:spPr>
                </pic:pic>
              </a:graphicData>
            </a:graphic>
          </wp:inline>
        </w:drawing>
      </w:r>
    </w:p>
    <w:p w14:paraId="0CDD156C" w14:textId="49357DD6" w:rsidR="0053184D" w:rsidRDefault="00631A53" w:rsidP="0053184D">
      <w:pPr>
        <w:jc w:val="both"/>
        <w:rPr>
          <w:rFonts w:cs="Segoe UI"/>
        </w:rPr>
      </w:pPr>
      <w:r>
        <w:rPr>
          <w:rFonts w:cs="Segoe UI"/>
        </w:rPr>
        <w:lastRenderedPageBreak/>
        <w:t xml:space="preserve">Gli articoli sono disposti in ordine alfabetico. </w:t>
      </w:r>
      <w:r w:rsidR="0053184D">
        <w:rPr>
          <w:rFonts w:cs="Segoe UI"/>
        </w:rPr>
        <w:t>Data la maggiore area dello schermo</w:t>
      </w:r>
      <w:r>
        <w:rPr>
          <w:rFonts w:cs="Segoe UI"/>
        </w:rPr>
        <w:t xml:space="preserve"> </w:t>
      </w:r>
      <w:r w:rsidR="0053184D">
        <w:rPr>
          <w:rFonts w:cs="Segoe UI"/>
        </w:rPr>
        <w:t>c</w:t>
      </w:r>
      <w:r>
        <w:rPr>
          <w:rFonts w:cs="Segoe UI"/>
          <w:b/>
          <w:bCs/>
        </w:rPr>
        <w:t>i ispiriamo al</w:t>
      </w:r>
      <w:r w:rsidRPr="001B2481">
        <w:rPr>
          <w:rFonts w:cs="Segoe UI"/>
          <w:b/>
          <w:bCs/>
        </w:rPr>
        <w:t xml:space="preserve">la soluzione Orderman </w:t>
      </w:r>
      <w:r w:rsidR="0053184D">
        <w:rPr>
          <w:rFonts w:cs="Segoe UI"/>
        </w:rPr>
        <w:t>dove “Scelta prodotti”, “Menu”, “Tipologie” e “Lista ordinazioni correnti” sono visibili contemporaneamente.</w:t>
      </w:r>
    </w:p>
    <w:p w14:paraId="61D33B35" w14:textId="4890AB37" w:rsidR="00631A53" w:rsidRPr="001B2481" w:rsidRDefault="00631A53" w:rsidP="00631A53">
      <w:pPr>
        <w:jc w:val="center"/>
        <w:rPr>
          <w:rFonts w:cs="Segoe UI"/>
          <w:b/>
          <w:bCs/>
        </w:rPr>
      </w:pPr>
      <w:r>
        <w:rPr>
          <w:rFonts w:cs="Segoe UI"/>
          <w:b/>
          <w:bCs/>
          <w:noProof/>
        </w:rPr>
        <w:drawing>
          <wp:inline distT="0" distB="0" distL="0" distR="0" wp14:anchorId="17AF0895" wp14:editId="727B616B">
            <wp:extent cx="3664055" cy="60579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2002" cy="6137173"/>
                    </a:xfrm>
                    <a:prstGeom prst="rect">
                      <a:avLst/>
                    </a:prstGeom>
                    <a:noFill/>
                    <a:ln>
                      <a:noFill/>
                    </a:ln>
                  </pic:spPr>
                </pic:pic>
              </a:graphicData>
            </a:graphic>
          </wp:inline>
        </w:drawing>
      </w:r>
    </w:p>
    <w:p w14:paraId="01AC3CC6" w14:textId="1D7A09AF" w:rsidR="00AC6E63" w:rsidRDefault="00AC6E63" w:rsidP="00AC6E63">
      <w:pPr>
        <w:jc w:val="both"/>
        <w:rPr>
          <w:rFonts w:cs="Segoe UI"/>
        </w:rPr>
      </w:pPr>
      <w:r>
        <w:rPr>
          <w:rFonts w:cs="Segoe UI"/>
        </w:rPr>
        <w:t xml:space="preserve">Una porzione dello schermo presenta </w:t>
      </w:r>
      <w:r w:rsidRPr="0053184D">
        <w:rPr>
          <w:rFonts w:cs="Segoe UI"/>
          <w:u w:val="single"/>
        </w:rPr>
        <w:t>la lista dei prodotti da scegliere</w:t>
      </w:r>
      <w:r w:rsidR="0053184D" w:rsidRPr="0053184D">
        <w:rPr>
          <w:rFonts w:cs="Segoe UI"/>
          <w:u w:val="single"/>
        </w:rPr>
        <w:t xml:space="preserve"> in ordine alfabetico</w:t>
      </w:r>
      <w:r>
        <w:rPr>
          <w:rFonts w:cs="Segoe UI"/>
        </w:rPr>
        <w:t>.</w:t>
      </w:r>
      <w:r w:rsidR="0053184D">
        <w:rPr>
          <w:rFonts w:cs="Segoe UI"/>
        </w:rPr>
        <w:t xml:space="preserve"> </w:t>
      </w:r>
      <w:r w:rsidR="0031461A">
        <w:rPr>
          <w:rFonts w:cs="Segoe UI"/>
        </w:rPr>
        <w:t xml:space="preserve">La distanza tra le righe è tale da consentire il clic con il dito. </w:t>
      </w:r>
      <w:r w:rsidR="0053184D">
        <w:rPr>
          <w:rFonts w:cs="Segoe UI"/>
        </w:rPr>
        <w:t>Cliccando sul prodotto questo viene portato nella lista in basso</w:t>
      </w:r>
      <w:r w:rsidR="00B42A6F">
        <w:rPr>
          <w:rFonts w:cs="Segoe UI"/>
        </w:rPr>
        <w:t xml:space="preserve"> </w:t>
      </w:r>
      <w:r w:rsidR="00B42A6F">
        <w:rPr>
          <w:rFonts w:cs="Segoe UI"/>
          <w:b/>
          <w:bCs/>
        </w:rPr>
        <w:t>e eventuali P+, P-, +, -, ecc… agiscono sull’ultimo inserimento a meno che non si selezioni un’altra riga.</w:t>
      </w:r>
      <w:r w:rsidR="0053184D">
        <w:rPr>
          <w:rFonts w:cs="Segoe UI"/>
        </w:rPr>
        <w:t xml:space="preserve"> </w:t>
      </w:r>
      <w:r>
        <w:rPr>
          <w:rFonts w:cs="Segoe UI"/>
        </w:rPr>
        <w:t xml:space="preserve"> I tasti +/- aumentano la quantità. +5, la prima volta porta a qtà=5 successivamente 10, 15, 20…  P</w:t>
      </w:r>
      <w:r w:rsidR="00B42A6F">
        <w:rPr>
          <w:rFonts w:cs="Segoe UI"/>
        </w:rPr>
        <w:t>+</w:t>
      </w:r>
      <w:r w:rsidR="0031461A">
        <w:rPr>
          <w:rFonts w:cs="Segoe UI"/>
        </w:rPr>
        <w:t xml:space="preserve"> </w:t>
      </w:r>
      <w:r>
        <w:rPr>
          <w:rFonts w:cs="Segoe UI"/>
        </w:rPr>
        <w:t xml:space="preserve">aumenta la priorità di default. </w:t>
      </w:r>
      <w:r w:rsidR="0053184D">
        <w:rPr>
          <w:rFonts w:cs="Segoe UI"/>
        </w:rPr>
        <w:t>“</w:t>
      </w:r>
      <w:r>
        <w:rPr>
          <w:rFonts w:cs="Segoe UI"/>
        </w:rPr>
        <w:t>P</w:t>
      </w:r>
      <w:r w:rsidR="0053184D">
        <w:rPr>
          <w:rFonts w:cs="Segoe UI"/>
        </w:rPr>
        <w:t xml:space="preserve"> freccia” </w:t>
      </w:r>
      <w:r>
        <w:rPr>
          <w:rFonts w:cs="Segoe UI"/>
        </w:rPr>
        <w:t xml:space="preserve"> uniforma tutte le priorità inserite fino a quel momento e “tira la riga di separazione” come descritto in 2.4.1.</w:t>
      </w:r>
    </w:p>
    <w:p w14:paraId="2AEEA2CA" w14:textId="5369E308" w:rsidR="007E6B33" w:rsidRDefault="007E6B33" w:rsidP="007E6B33">
      <w:pPr>
        <w:pStyle w:val="Paragrafoelenco"/>
        <w:numPr>
          <w:ilvl w:val="0"/>
          <w:numId w:val="7"/>
        </w:numPr>
        <w:jc w:val="both"/>
        <w:rPr>
          <w:rFonts w:cs="Segoe UI"/>
        </w:rPr>
      </w:pPr>
      <w:r w:rsidRPr="007E6B33">
        <w:rPr>
          <w:rFonts w:cs="Segoe UI"/>
        </w:rPr>
        <w:lastRenderedPageBreak/>
        <w:t xml:space="preserve">In alto abbiamo i tasti verdi dei menu. Il primo apre una tendina o finestra di scelta con visualizzati tutti i menu. La scelta di un menu riempie gli altri tasti verdi con i “menu collegati” che sono identificabili nell’arhivio menu </w:t>
      </w:r>
      <w:r w:rsidRPr="007E6B33">
        <w:rPr>
          <w:rFonts w:cs="Segoe UI"/>
          <w:u w:val="single"/>
        </w:rPr>
        <w:t>tramite prezzo=-3</w:t>
      </w:r>
      <w:r w:rsidRPr="007E6B33">
        <w:rPr>
          <w:rFonts w:cs="Segoe UI"/>
        </w:rPr>
        <w:t xml:space="preserve">. </w:t>
      </w:r>
    </w:p>
    <w:p w14:paraId="20379C53" w14:textId="5EC7307D" w:rsidR="007E6B33" w:rsidRDefault="007E6B33" w:rsidP="007E6B33">
      <w:pPr>
        <w:pStyle w:val="Paragrafoelenco"/>
        <w:numPr>
          <w:ilvl w:val="0"/>
          <w:numId w:val="7"/>
        </w:numPr>
        <w:jc w:val="both"/>
        <w:rPr>
          <w:rFonts w:cs="Segoe UI"/>
        </w:rPr>
      </w:pPr>
      <w:r>
        <w:rPr>
          <w:rFonts w:cs="Segoe UI"/>
        </w:rPr>
        <w:t>A sinistra, i bottoni gialli, mostrano le tipologie del menu scelto. Cliccando su un menu collegato si aggiornano le tipologie e la lista articoli.</w:t>
      </w:r>
      <w:r w:rsidR="00562467">
        <w:rPr>
          <w:rFonts w:cs="Segoe UI"/>
        </w:rPr>
        <w:t xml:space="preserve"> </w:t>
      </w:r>
      <w:r w:rsidR="00E64593" w:rsidRPr="00E64593">
        <w:rPr>
          <w:rFonts w:cs="Segoe UI"/>
          <w:b/>
          <w:bCs/>
        </w:rPr>
        <w:t xml:space="preserve">Il </w:t>
      </w:r>
      <w:r w:rsidR="00562467" w:rsidRPr="00562467">
        <w:rPr>
          <w:rFonts w:cs="Segoe UI"/>
          <w:b/>
          <w:bCs/>
        </w:rPr>
        <w:t>Coperto</w:t>
      </w:r>
      <w:r w:rsidR="00E64593">
        <w:rPr>
          <w:rFonts w:cs="Segoe UI"/>
          <w:b/>
          <w:bCs/>
        </w:rPr>
        <w:t xml:space="preserve"> è sempre la prima tipologia</w:t>
      </w:r>
      <w:r w:rsidR="00562467">
        <w:rPr>
          <w:rFonts w:cs="Segoe UI"/>
        </w:rPr>
        <w:t>.</w:t>
      </w:r>
    </w:p>
    <w:p w14:paraId="1AA14A8A" w14:textId="05068ED2" w:rsidR="00C53953" w:rsidRDefault="00C53953" w:rsidP="007E6B33">
      <w:pPr>
        <w:pStyle w:val="Paragrafoelenco"/>
        <w:numPr>
          <w:ilvl w:val="0"/>
          <w:numId w:val="7"/>
        </w:numPr>
        <w:jc w:val="both"/>
        <w:rPr>
          <w:rFonts w:cs="Segoe UI"/>
        </w:rPr>
      </w:pPr>
      <w:r>
        <w:rPr>
          <w:rFonts w:cs="Segoe UI"/>
        </w:rPr>
        <w:t>La lista in alto mostra i prodotti da scegliere. La lista deve essere massimizzata in lunghezza in funzione delle 6 righe sottostanti.</w:t>
      </w:r>
    </w:p>
    <w:p w14:paraId="4BB9E3BE" w14:textId="61C44921" w:rsidR="00A95FF7" w:rsidRPr="007E6B33" w:rsidRDefault="00A95FF7" w:rsidP="007E6B33">
      <w:pPr>
        <w:pStyle w:val="Paragrafoelenco"/>
        <w:numPr>
          <w:ilvl w:val="0"/>
          <w:numId w:val="7"/>
        </w:numPr>
        <w:jc w:val="both"/>
        <w:rPr>
          <w:rFonts w:cs="Segoe UI"/>
        </w:rPr>
      </w:pPr>
      <w:r>
        <w:rPr>
          <w:rFonts w:cs="Segoe UI"/>
        </w:rPr>
        <w:t xml:space="preserve">Sotto la lista dei prodotti scelti. In 2.4.2 è mostrato ingrandito il particolare di questo riquadro. Contrariamente ad Orderman abbiamo previsto </w:t>
      </w:r>
      <w:r w:rsidR="00D87000">
        <w:rPr>
          <w:rFonts w:cs="Segoe UI"/>
        </w:rPr>
        <w:t xml:space="preserve">almeeno </w:t>
      </w:r>
      <w:r>
        <w:rPr>
          <w:rFonts w:cs="Segoe UI"/>
        </w:rPr>
        <w:t>6 righe</w:t>
      </w:r>
      <w:r w:rsidR="00D87000">
        <w:rPr>
          <w:rFonts w:cs="Segoe UI"/>
        </w:rPr>
        <w:t xml:space="preserve">. Le varianti sono mostrate direttamente sotto l’articolo in corsivo. </w:t>
      </w:r>
      <w:r w:rsidR="00D87000" w:rsidRPr="007370C2">
        <w:rPr>
          <w:rFonts w:cs="Segoe UI"/>
          <w:b/>
          <w:bCs/>
        </w:rPr>
        <w:t>La visualizzazione è del tipo “lettura facilitata” alternando due colori al variare della priorità.</w:t>
      </w:r>
    </w:p>
    <w:p w14:paraId="59F212A6" w14:textId="4F8A339A" w:rsidR="007E6B33" w:rsidRDefault="007E6B33" w:rsidP="007E6B33">
      <w:pPr>
        <w:jc w:val="center"/>
        <w:rPr>
          <w:rFonts w:cs="Segoe UI"/>
        </w:rPr>
      </w:pPr>
      <w:r>
        <w:rPr>
          <w:noProof/>
        </w:rPr>
        <w:drawing>
          <wp:inline distT="0" distB="0" distL="0" distR="0" wp14:anchorId="03EA78AF" wp14:editId="59BFEAF1">
            <wp:extent cx="2019300" cy="3843556"/>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5236" cy="3873889"/>
                    </a:xfrm>
                    <a:prstGeom prst="rect">
                      <a:avLst/>
                    </a:prstGeom>
                  </pic:spPr>
                </pic:pic>
              </a:graphicData>
            </a:graphic>
          </wp:inline>
        </w:drawing>
      </w:r>
    </w:p>
    <w:p w14:paraId="0E11D7A5" w14:textId="73E7E59D" w:rsidR="006553BD" w:rsidRPr="00DA7BB6" w:rsidRDefault="006553BD" w:rsidP="006553BD">
      <w:pPr>
        <w:jc w:val="center"/>
        <w:rPr>
          <w:rFonts w:cs="Segoe UI"/>
        </w:rPr>
      </w:pPr>
    </w:p>
    <w:p w14:paraId="72FB0063" w14:textId="2E8CED7C" w:rsidR="006B7BAD" w:rsidRDefault="00970D42" w:rsidP="00970D42">
      <w:pPr>
        <w:pStyle w:val="Titolo3"/>
      </w:pPr>
      <w:bookmarkStart w:id="7" w:name="_Toc40288287"/>
      <w:r>
        <w:t xml:space="preserve">2.3.1 </w:t>
      </w:r>
      <w:r w:rsidR="006B7BAD">
        <w:t>Giacenza di un articolo</w:t>
      </w:r>
      <w:bookmarkEnd w:id="7"/>
    </w:p>
    <w:p w14:paraId="0F95FE1F" w14:textId="6DAA335A" w:rsidR="006B7BAD" w:rsidRPr="00DA7BB6" w:rsidRDefault="006B7BAD" w:rsidP="00286E51">
      <w:pPr>
        <w:jc w:val="both"/>
        <w:rPr>
          <w:rFonts w:cs="Segoe UI"/>
          <w:u w:val="single"/>
        </w:rPr>
      </w:pPr>
      <w:r w:rsidRPr="00DA7BB6">
        <w:rPr>
          <w:rFonts w:cs="Segoe UI"/>
        </w:rPr>
        <w:t xml:space="preserve">Gli articoli possono essere </w:t>
      </w:r>
      <w:r w:rsidRPr="00286E51">
        <w:rPr>
          <w:rFonts w:cs="Segoe UI"/>
          <w:b/>
          <w:bCs/>
        </w:rPr>
        <w:t>terminati</w:t>
      </w:r>
      <w:r w:rsidRPr="00DA7BB6">
        <w:rPr>
          <w:rFonts w:cs="Segoe UI"/>
        </w:rPr>
        <w:t xml:space="preserve"> (occorre decidere se il cameriere può vedere un articolo terminato, in modo che non impazzisca a cercarlo, barrandolo oppure semplicemente non mostrandolo) oppure in </w:t>
      </w:r>
      <w:r w:rsidRPr="00286E51">
        <w:rPr>
          <w:rFonts w:cs="Segoe UI"/>
          <w:b/>
          <w:bCs/>
        </w:rPr>
        <w:t>giacenza critica</w:t>
      </w:r>
      <w:r w:rsidR="00286E51">
        <w:rPr>
          <w:rFonts w:cs="Segoe UI"/>
          <w:b/>
          <w:bCs/>
        </w:rPr>
        <w:t xml:space="preserve"> </w:t>
      </w:r>
      <w:r w:rsidRPr="00DA7BB6">
        <w:rPr>
          <w:rFonts w:cs="Segoe UI"/>
        </w:rPr>
        <w:t>(il cameriere sa che ne rimangono pochi e si regola).</w:t>
      </w:r>
    </w:p>
    <w:p w14:paraId="7062CE26" w14:textId="5261B6DB" w:rsidR="00612FA8" w:rsidRPr="00D37DAE" w:rsidRDefault="006B7BAD" w:rsidP="00612FA8">
      <w:pPr>
        <w:jc w:val="both"/>
        <w:rPr>
          <w:rFonts w:cs="Segoe UI"/>
          <w:color w:val="000000"/>
        </w:rPr>
      </w:pPr>
      <w:r w:rsidRPr="00DA7BB6">
        <w:rPr>
          <w:rFonts w:cs="Segoe UI"/>
        </w:rPr>
        <w:t>Per il resto la giacenza non ha alcun interesse.</w:t>
      </w:r>
      <w:r w:rsidR="00971396" w:rsidRPr="00DA7BB6">
        <w:rPr>
          <w:rFonts w:cs="Segoe UI"/>
        </w:rPr>
        <w:t xml:space="preserve"> In definitiva </w:t>
      </w:r>
      <w:r w:rsidR="00971396" w:rsidRPr="00DA7BB6">
        <w:rPr>
          <w:rFonts w:cs="Segoe UI"/>
          <w:u w:val="single"/>
        </w:rPr>
        <w:t xml:space="preserve">gli articoli </w:t>
      </w:r>
      <w:r w:rsidR="00286E51">
        <w:rPr>
          <w:rFonts w:cs="Segoe UI"/>
          <w:u w:val="single"/>
        </w:rPr>
        <w:t xml:space="preserve">dei menu </w:t>
      </w:r>
      <w:r w:rsidR="00971396" w:rsidRPr="00DA7BB6">
        <w:rPr>
          <w:rFonts w:cs="Segoe UI"/>
          <w:u w:val="single"/>
        </w:rPr>
        <w:t>devono essere aggiornati quando si raggi</w:t>
      </w:r>
      <w:r w:rsidR="00612FA8">
        <w:rPr>
          <w:rFonts w:cs="Segoe UI"/>
          <w:u w:val="single"/>
        </w:rPr>
        <w:t>u</w:t>
      </w:r>
      <w:r w:rsidR="00971396" w:rsidRPr="00DA7BB6">
        <w:rPr>
          <w:rFonts w:cs="Segoe UI"/>
          <w:u w:val="single"/>
        </w:rPr>
        <w:t>nge la soglia della giacenza critica o quando sono esauriti</w:t>
      </w:r>
      <w:r w:rsidR="00971396" w:rsidRPr="00DA7BB6">
        <w:rPr>
          <w:rFonts w:cs="Segoe UI"/>
        </w:rPr>
        <w:t>.</w:t>
      </w:r>
      <w:r w:rsidR="00612FA8">
        <w:rPr>
          <w:rFonts w:cs="Segoe UI"/>
        </w:rPr>
        <w:t xml:space="preserve"> </w:t>
      </w:r>
      <w:r w:rsidR="00612FA8">
        <w:rPr>
          <w:rFonts w:cs="Segoe UI"/>
          <w:color w:val="000000"/>
        </w:rPr>
        <w:t xml:space="preserve">E’ il gestionale a che gestisce le giacenze </w:t>
      </w:r>
      <w:r w:rsidR="00930A91">
        <w:rPr>
          <w:rFonts w:cs="Segoe UI"/>
          <w:color w:val="000000"/>
        </w:rPr>
        <w:t xml:space="preserve">e che si occupa di aggiornare i menu </w:t>
      </w:r>
      <w:r w:rsidR="00930A91" w:rsidRPr="00930A91">
        <w:rPr>
          <w:rFonts w:cs="Segoe UI"/>
          <w:color w:val="000000"/>
          <w:u w:val="single"/>
        </w:rPr>
        <w:t>al raggiungimento</w:t>
      </w:r>
      <w:r w:rsidR="00612FA8" w:rsidRPr="00D37DAE">
        <w:rPr>
          <w:rFonts w:cs="Segoe UI"/>
          <w:color w:val="000000"/>
          <w:u w:val="single"/>
        </w:rPr>
        <w:t xml:space="preserve"> della giacenza critica</w:t>
      </w:r>
      <w:r w:rsidR="00612FA8" w:rsidRPr="00D37DAE">
        <w:rPr>
          <w:rFonts w:cs="Segoe UI"/>
          <w:color w:val="000000"/>
        </w:rPr>
        <w:t>.  Solo questa informazione è di interesse per il cameriere perché a lui interessa solamente sapere che si è raggiunta una soglia “di attenzione”.</w:t>
      </w:r>
    </w:p>
    <w:p w14:paraId="65F538C6" w14:textId="065F9140" w:rsidR="00DA7BB6" w:rsidRDefault="00A00F70" w:rsidP="00DA7BB6">
      <w:pPr>
        <w:pStyle w:val="Titolo2"/>
      </w:pPr>
      <w:bookmarkStart w:id="8" w:name="_Toc40288288"/>
      <w:r>
        <w:lastRenderedPageBreak/>
        <w:t>2.</w:t>
      </w:r>
      <w:r w:rsidR="00970D42">
        <w:t>4</w:t>
      </w:r>
      <w:r>
        <w:t xml:space="preserve"> </w:t>
      </w:r>
      <w:r w:rsidR="00DA7BB6">
        <w:t>Cosa si deve specificare in una comanda</w:t>
      </w:r>
      <w:bookmarkEnd w:id="8"/>
    </w:p>
    <w:p w14:paraId="3C8B5674" w14:textId="521A9645" w:rsidR="00DA7BB6" w:rsidRDefault="00DA7BB6" w:rsidP="006B7BAD">
      <w:pPr>
        <w:rPr>
          <w:rFonts w:cs="Segoe UI"/>
        </w:rPr>
      </w:pPr>
      <w:r>
        <w:rPr>
          <w:rFonts w:cs="Segoe UI"/>
        </w:rPr>
        <w:t>Per ogni articolo inserito occorre specificare la qua</w:t>
      </w:r>
      <w:r w:rsidR="00C13578">
        <w:rPr>
          <w:rFonts w:cs="Segoe UI"/>
        </w:rPr>
        <w:t>n</w:t>
      </w:r>
      <w:r>
        <w:rPr>
          <w:rFonts w:cs="Segoe UI"/>
        </w:rPr>
        <w:t>tità, la priorità</w:t>
      </w:r>
      <w:r w:rsidR="00C13578">
        <w:rPr>
          <w:rFonts w:cs="Segoe UI"/>
        </w:rPr>
        <w:t xml:space="preserve"> e </w:t>
      </w:r>
      <w:r>
        <w:rPr>
          <w:rFonts w:cs="Segoe UI"/>
        </w:rPr>
        <w:t xml:space="preserve">l’eventuale </w:t>
      </w:r>
      <w:r w:rsidR="00C13578">
        <w:rPr>
          <w:rFonts w:cs="Segoe UI"/>
        </w:rPr>
        <w:t xml:space="preserve">variazione. </w:t>
      </w:r>
      <w:r w:rsidR="004929D5">
        <w:rPr>
          <w:rFonts w:cs="Segoe UI"/>
        </w:rPr>
        <w:t xml:space="preserve"> Un esempio (non riproponibile nello smartphone) di come si inserisce una comanda nel T.O.</w:t>
      </w:r>
    </w:p>
    <w:p w14:paraId="0A604124" w14:textId="44D776EF" w:rsidR="00313CD8" w:rsidRDefault="00313CD8" w:rsidP="00D81746">
      <w:pPr>
        <w:jc w:val="center"/>
        <w:rPr>
          <w:rFonts w:cs="Segoe UI"/>
        </w:rPr>
      </w:pPr>
      <w:r>
        <w:rPr>
          <w:noProof/>
        </w:rPr>
        <w:drawing>
          <wp:inline distT="0" distB="0" distL="0" distR="0" wp14:anchorId="18FA861E" wp14:editId="26C8CA70">
            <wp:extent cx="4242811" cy="1962047"/>
            <wp:effectExtent l="0" t="0" r="571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8819" cy="1974074"/>
                    </a:xfrm>
                    <a:prstGeom prst="rect">
                      <a:avLst/>
                    </a:prstGeom>
                  </pic:spPr>
                </pic:pic>
              </a:graphicData>
            </a:graphic>
          </wp:inline>
        </w:drawing>
      </w:r>
    </w:p>
    <w:p w14:paraId="528A9236" w14:textId="7F0E6F58" w:rsidR="0084399F" w:rsidRPr="00890870" w:rsidRDefault="00A00F70" w:rsidP="0084399F">
      <w:pPr>
        <w:pStyle w:val="Titolo3"/>
      </w:pPr>
      <w:bookmarkStart w:id="9" w:name="_Toc40288289"/>
      <w:r>
        <w:t>2.</w:t>
      </w:r>
      <w:r w:rsidR="00970D42">
        <w:t>4</w:t>
      </w:r>
      <w:r>
        <w:t xml:space="preserve">.1 </w:t>
      </w:r>
      <w:r w:rsidR="0084399F">
        <w:t>Priorità: due modi per gestirla</w:t>
      </w:r>
      <w:bookmarkEnd w:id="9"/>
    </w:p>
    <w:p w14:paraId="2220C30A" w14:textId="79A65A6C" w:rsidR="0084399F" w:rsidRPr="0084399F" w:rsidRDefault="0084399F" w:rsidP="0084399F">
      <w:pPr>
        <w:jc w:val="both"/>
        <w:rPr>
          <w:rFonts w:cs="Segoe UI"/>
          <w:color w:val="000000"/>
        </w:rPr>
      </w:pPr>
      <w:r w:rsidRPr="0084399F">
        <w:rPr>
          <w:rFonts w:cs="Segoe UI"/>
        </w:rPr>
        <w:t xml:space="preserve">La priorità serve a raggruppare le portate. </w:t>
      </w:r>
      <w:r w:rsidRPr="00F33B8D">
        <w:rPr>
          <w:rFonts w:cs="Segoe UI"/>
          <w:u w:val="single"/>
        </w:rPr>
        <w:t>Ogni articolo ha una priorità standard decisa dal gestore</w:t>
      </w:r>
      <w:r w:rsidRPr="0084399F">
        <w:rPr>
          <w:rFonts w:cs="Segoe UI"/>
        </w:rPr>
        <w:t xml:space="preserve"> (es. </w:t>
      </w:r>
      <w:r w:rsidRPr="0084399F">
        <w:rPr>
          <w:rFonts w:cs="Segoe UI"/>
          <w:color w:val="000000"/>
        </w:rPr>
        <w:t>1 per antipasti, 2 primi, 3 secondi, ecc…) che può essere modificata per esigenze di consegna es:</w:t>
      </w:r>
    </w:p>
    <w:p w14:paraId="14198E23" w14:textId="77777777" w:rsidR="0084399F" w:rsidRDefault="0084399F" w:rsidP="0084399F">
      <w:pPr>
        <w:ind w:left="708"/>
        <w:rPr>
          <w:rFonts w:cs="Segoe UI"/>
          <w:color w:val="000000"/>
        </w:rPr>
      </w:pPr>
      <w:r>
        <w:rPr>
          <w:rFonts w:cs="Segoe UI"/>
          <w:color w:val="000000"/>
        </w:rPr>
        <w:t xml:space="preserve">2 antipasti priorità 1 </w:t>
      </w:r>
    </w:p>
    <w:p w14:paraId="4DE4ABC9" w14:textId="77777777" w:rsidR="0084399F" w:rsidRDefault="0084399F" w:rsidP="0084399F">
      <w:pPr>
        <w:ind w:left="708"/>
        <w:rPr>
          <w:rFonts w:cs="Segoe UI"/>
          <w:color w:val="000000"/>
        </w:rPr>
      </w:pPr>
      <w:r>
        <w:rPr>
          <w:rFonts w:cs="Segoe UI"/>
          <w:color w:val="000000"/>
        </w:rPr>
        <w:t>1 primo priorità 2 che vario ad 1 perché voglio che siano consegnati assieme.</w:t>
      </w:r>
    </w:p>
    <w:p w14:paraId="1994D7FA" w14:textId="1D59E35A" w:rsidR="0084399F" w:rsidRDefault="0084399F" w:rsidP="0084399F">
      <w:pPr>
        <w:rPr>
          <w:rFonts w:cs="Segoe UI"/>
          <w:color w:val="000000"/>
        </w:rPr>
      </w:pPr>
      <w:r>
        <w:rPr>
          <w:rFonts w:cs="Segoe UI"/>
          <w:color w:val="000000"/>
        </w:rPr>
        <w:t>In alternativa è anche possibile prendere l’ordinazione inserendo un separatore di priorità che non è altro che un articolo fittizio. I camerieri, nel taccuino cartaceo, tirano una barra per separare le priorità. Es.</w:t>
      </w:r>
    </w:p>
    <w:p w14:paraId="7E2E6031" w14:textId="77777777" w:rsidR="0084399F" w:rsidRDefault="0084399F" w:rsidP="0084399F">
      <w:pPr>
        <w:jc w:val="both"/>
        <w:rPr>
          <w:rFonts w:cs="Segoe UI"/>
          <w:color w:val="000000"/>
        </w:rPr>
      </w:pPr>
      <w:r>
        <w:rPr>
          <w:rFonts w:cs="Segoe UI"/>
          <w:color w:val="000000"/>
        </w:rPr>
        <w:t>Antipasto 1</w:t>
      </w:r>
    </w:p>
    <w:p w14:paraId="542D37DA" w14:textId="77777777" w:rsidR="0084399F" w:rsidRDefault="0084399F" w:rsidP="0084399F">
      <w:pPr>
        <w:jc w:val="both"/>
        <w:rPr>
          <w:rFonts w:cs="Segoe UI"/>
          <w:color w:val="000000"/>
        </w:rPr>
      </w:pPr>
      <w:r>
        <w:rPr>
          <w:rFonts w:cs="Segoe UI"/>
          <w:color w:val="000000"/>
        </w:rPr>
        <w:t>Antipasto 2</w:t>
      </w:r>
    </w:p>
    <w:p w14:paraId="65C4905E" w14:textId="77777777" w:rsidR="0084399F" w:rsidRDefault="0084399F" w:rsidP="0084399F">
      <w:pPr>
        <w:jc w:val="both"/>
        <w:rPr>
          <w:rFonts w:cs="Segoe UI"/>
          <w:color w:val="000000"/>
        </w:rPr>
      </w:pPr>
      <w:r>
        <w:rPr>
          <w:rFonts w:cs="Segoe UI"/>
          <w:color w:val="000000"/>
        </w:rPr>
        <w:t>----</w:t>
      </w:r>
      <w:r w:rsidRPr="00890870">
        <w:rPr>
          <w:rFonts w:cs="Segoe UI"/>
          <w:color w:val="000000"/>
        </w:rPr>
        <w:sym w:font="Wingdings" w:char="F0E0"/>
      </w:r>
      <w:r>
        <w:rPr>
          <w:rFonts w:cs="Segoe UI"/>
          <w:color w:val="000000"/>
        </w:rPr>
        <w:t xml:space="preserve"> Priorità 2</w:t>
      </w:r>
    </w:p>
    <w:p w14:paraId="40E34EC0" w14:textId="77777777" w:rsidR="0084399F" w:rsidRDefault="0084399F" w:rsidP="0084399F">
      <w:pPr>
        <w:jc w:val="both"/>
        <w:rPr>
          <w:rFonts w:cs="Segoe UI"/>
          <w:color w:val="000000"/>
        </w:rPr>
      </w:pPr>
      <w:r>
        <w:rPr>
          <w:rFonts w:cs="Segoe UI"/>
          <w:color w:val="000000"/>
        </w:rPr>
        <w:t>Primo 1</w:t>
      </w:r>
    </w:p>
    <w:p w14:paraId="6B50E51A" w14:textId="0E22A9C9" w:rsidR="0084399F" w:rsidRDefault="0084399F" w:rsidP="0084399F">
      <w:pPr>
        <w:jc w:val="both"/>
        <w:rPr>
          <w:rFonts w:cs="Segoe UI"/>
          <w:color w:val="000000"/>
        </w:rPr>
      </w:pPr>
      <w:r>
        <w:rPr>
          <w:rFonts w:cs="Segoe UI"/>
          <w:color w:val="000000"/>
        </w:rPr>
        <w:t>Secondo 2       (questo commensale ha deciso di saltare il primo ma di consumarlo assieme all’altro)</w:t>
      </w:r>
    </w:p>
    <w:p w14:paraId="19720FFB" w14:textId="77777777" w:rsidR="0084399F" w:rsidRDefault="0084399F" w:rsidP="0084399F">
      <w:pPr>
        <w:jc w:val="both"/>
        <w:rPr>
          <w:rFonts w:cs="Segoe UI"/>
          <w:color w:val="000000"/>
        </w:rPr>
      </w:pPr>
      <w:r>
        <w:rPr>
          <w:rFonts w:cs="Segoe UI"/>
          <w:color w:val="000000"/>
        </w:rPr>
        <w:t>-----</w:t>
      </w:r>
      <w:r w:rsidRPr="00890870">
        <w:rPr>
          <w:rFonts w:cs="Segoe UI"/>
          <w:color w:val="000000"/>
        </w:rPr>
        <w:sym w:font="Wingdings" w:char="F0E0"/>
      </w:r>
      <w:r>
        <w:rPr>
          <w:rFonts w:cs="Segoe UI"/>
          <w:color w:val="000000"/>
        </w:rPr>
        <w:t xml:space="preserve"> Priorità 3</w:t>
      </w:r>
    </w:p>
    <w:p w14:paraId="47DBDBA3" w14:textId="4C527231" w:rsidR="0084399F" w:rsidRDefault="0084399F" w:rsidP="0084399F">
      <w:pPr>
        <w:jc w:val="both"/>
        <w:rPr>
          <w:rFonts w:cs="Segoe UI"/>
          <w:color w:val="000000"/>
        </w:rPr>
      </w:pPr>
      <w:r>
        <w:rPr>
          <w:rFonts w:cs="Segoe UI"/>
          <w:color w:val="000000"/>
        </w:rPr>
        <w:t>Secondo 1        (evidentemente uno dei due commensali aspetta)</w:t>
      </w:r>
    </w:p>
    <w:p w14:paraId="5885D2AE" w14:textId="77777777" w:rsidR="0084399F" w:rsidRDefault="0084399F" w:rsidP="0084399F">
      <w:pPr>
        <w:jc w:val="both"/>
        <w:rPr>
          <w:rFonts w:cs="Segoe UI"/>
          <w:color w:val="000000"/>
        </w:rPr>
      </w:pPr>
      <w:r>
        <w:rPr>
          <w:rFonts w:cs="Segoe UI"/>
          <w:color w:val="000000"/>
        </w:rPr>
        <w:t>----</w:t>
      </w:r>
      <w:r w:rsidRPr="00890870">
        <w:rPr>
          <w:rFonts w:cs="Segoe UI"/>
          <w:color w:val="000000"/>
        </w:rPr>
        <w:sym w:font="Wingdings" w:char="F0E0"/>
      </w:r>
      <w:r>
        <w:rPr>
          <w:rFonts w:cs="Segoe UI"/>
          <w:color w:val="000000"/>
        </w:rPr>
        <w:t xml:space="preserve"> Priorità 4</w:t>
      </w:r>
    </w:p>
    <w:p w14:paraId="20F04E94" w14:textId="77777777" w:rsidR="0084399F" w:rsidRDefault="0084399F" w:rsidP="0084399F">
      <w:pPr>
        <w:jc w:val="both"/>
        <w:rPr>
          <w:rFonts w:cs="Segoe UI"/>
          <w:color w:val="000000"/>
        </w:rPr>
      </w:pPr>
      <w:r>
        <w:rPr>
          <w:rFonts w:cs="Segoe UI"/>
          <w:color w:val="000000"/>
        </w:rPr>
        <w:t>Dolce 1</w:t>
      </w:r>
    </w:p>
    <w:p w14:paraId="3E0356C9" w14:textId="1C73B9D5" w:rsidR="0084399F" w:rsidRDefault="0084399F" w:rsidP="0084399F">
      <w:pPr>
        <w:jc w:val="both"/>
        <w:rPr>
          <w:rFonts w:cs="Segoe UI"/>
          <w:color w:val="000000"/>
        </w:rPr>
      </w:pPr>
      <w:r>
        <w:rPr>
          <w:rFonts w:cs="Segoe UI"/>
          <w:color w:val="000000"/>
        </w:rPr>
        <w:t>Dolce 2</w:t>
      </w:r>
    </w:p>
    <w:p w14:paraId="1EACD475" w14:textId="7F14E065" w:rsidR="0084399F" w:rsidRDefault="0084399F" w:rsidP="0084399F">
      <w:pPr>
        <w:jc w:val="both"/>
        <w:rPr>
          <w:rFonts w:cs="Segoe UI"/>
          <w:color w:val="000000"/>
        </w:rPr>
      </w:pPr>
      <w:r>
        <w:rPr>
          <w:rFonts w:cs="Segoe UI"/>
          <w:color w:val="000000"/>
        </w:rPr>
        <w:t xml:space="preserve">In questo caso </w:t>
      </w:r>
      <w:r w:rsidRPr="00621308">
        <w:rPr>
          <w:rFonts w:cs="Segoe UI"/>
          <w:b/>
          <w:bCs/>
          <w:color w:val="000000"/>
        </w:rPr>
        <w:t>un</w:t>
      </w:r>
      <w:r>
        <w:rPr>
          <w:rFonts w:cs="Segoe UI"/>
          <w:color w:val="000000"/>
        </w:rPr>
        <w:t xml:space="preserve"> </w:t>
      </w:r>
      <w:r w:rsidRPr="00621308">
        <w:rPr>
          <w:rFonts w:cs="Segoe UI"/>
          <w:b/>
          <w:bCs/>
          <w:color w:val="000000"/>
        </w:rPr>
        <w:t>apposito bottone</w:t>
      </w:r>
      <w:r>
        <w:rPr>
          <w:rFonts w:cs="Segoe UI"/>
          <w:color w:val="000000"/>
        </w:rPr>
        <w:t xml:space="preserve"> inserisce “la barra di separazione”.</w:t>
      </w:r>
    </w:p>
    <w:p w14:paraId="212540C0" w14:textId="7CC3B7BE" w:rsidR="0084399F" w:rsidRDefault="0084399F" w:rsidP="0084399F">
      <w:pPr>
        <w:jc w:val="both"/>
        <w:rPr>
          <w:rFonts w:cs="Segoe UI"/>
          <w:color w:val="000000"/>
        </w:rPr>
      </w:pPr>
      <w:r>
        <w:rPr>
          <w:rFonts w:cs="Segoe UI"/>
          <w:color w:val="000000"/>
        </w:rPr>
        <w:lastRenderedPageBreak/>
        <w:t xml:space="preserve">E’ certamente più semplice poter prendere le ordinazioni senza pensare in anticipo a come suddividere le priorità </w:t>
      </w:r>
      <w:r w:rsidR="00286E51">
        <w:rPr>
          <w:rFonts w:cs="Segoe UI"/>
          <w:color w:val="000000"/>
        </w:rPr>
        <w:t>tuttavia questa seconda strada, sebbene più semplice, è percorribile per ordinazioni limitate</w:t>
      </w:r>
      <w:r>
        <w:rPr>
          <w:rFonts w:cs="Segoe UI"/>
          <w:color w:val="000000"/>
        </w:rPr>
        <w:t>.  In una tavolata molto grande occorre</w:t>
      </w:r>
      <w:r w:rsidR="00286E51">
        <w:rPr>
          <w:rFonts w:cs="Segoe UI"/>
          <w:color w:val="000000"/>
        </w:rPr>
        <w:t>rebbe</w:t>
      </w:r>
      <w:r>
        <w:rPr>
          <w:rFonts w:cs="Segoe UI"/>
          <w:color w:val="000000"/>
        </w:rPr>
        <w:t xml:space="preserve"> procedere con le priorità per alzata di mano e questo, a seconda del ristorante, non </w:t>
      </w:r>
      <w:r w:rsidR="00286E51">
        <w:rPr>
          <w:rFonts w:cs="Segoe UI"/>
          <w:color w:val="000000"/>
        </w:rPr>
        <w:t>è consentito</w:t>
      </w:r>
      <w:r>
        <w:rPr>
          <w:rFonts w:cs="Segoe UI"/>
          <w:color w:val="000000"/>
        </w:rPr>
        <w:t>.</w:t>
      </w:r>
      <w:r w:rsidR="00286E51">
        <w:rPr>
          <w:rFonts w:cs="Segoe UI"/>
          <w:color w:val="000000"/>
        </w:rPr>
        <w:t xml:space="preserve"> In tal caso si può procedere commensale per commensale variando le priorità</w:t>
      </w:r>
      <w:r w:rsidR="004929D5">
        <w:rPr>
          <w:rFonts w:cs="Segoe UI"/>
          <w:color w:val="000000"/>
        </w:rPr>
        <w:t>.</w:t>
      </w:r>
    </w:p>
    <w:p w14:paraId="7B6CF0FE" w14:textId="24BB2940" w:rsidR="00E406C1" w:rsidRDefault="00E406C1" w:rsidP="0084399F">
      <w:pPr>
        <w:jc w:val="both"/>
        <w:rPr>
          <w:rFonts w:cs="Segoe UI"/>
          <w:color w:val="000000"/>
        </w:rPr>
      </w:pPr>
      <w:r>
        <w:rPr>
          <w:rFonts w:cs="Segoe UI"/>
          <w:color w:val="000000"/>
        </w:rPr>
        <w:t>Sotto vediamo il riquadro che mostra il riepilogo del tavolo mentre si stanno aggiungendo i prodotti. Sotto una portata, lievemente indentata, l’eventuale variazione (con un simbolo “matita” davanti).</w:t>
      </w:r>
    </w:p>
    <w:p w14:paraId="2FEDD99E" w14:textId="63B4E86D" w:rsidR="00313CD8" w:rsidRDefault="00E406C1" w:rsidP="00313CD8">
      <w:pPr>
        <w:jc w:val="center"/>
        <w:rPr>
          <w:rFonts w:cs="Segoe UI"/>
          <w:color w:val="000000"/>
        </w:rPr>
      </w:pPr>
      <w:r>
        <w:rPr>
          <w:rFonts w:cs="Segoe UI"/>
          <w:noProof/>
          <w:color w:val="000000"/>
        </w:rPr>
        <w:drawing>
          <wp:inline distT="0" distB="0" distL="0" distR="0" wp14:anchorId="3F49CDCE" wp14:editId="02621658">
            <wp:extent cx="2992120" cy="11811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2120" cy="1181100"/>
                    </a:xfrm>
                    <a:prstGeom prst="rect">
                      <a:avLst/>
                    </a:prstGeom>
                    <a:noFill/>
                    <a:ln>
                      <a:noFill/>
                    </a:ln>
                  </pic:spPr>
                </pic:pic>
              </a:graphicData>
            </a:graphic>
          </wp:inline>
        </w:drawing>
      </w:r>
    </w:p>
    <w:p w14:paraId="2E457C9C" w14:textId="07CA4257" w:rsidR="00B4046C" w:rsidRDefault="008157F0" w:rsidP="00B4046C">
      <w:pPr>
        <w:jc w:val="both"/>
        <w:rPr>
          <w:rFonts w:cs="Segoe UI"/>
          <w:color w:val="000000"/>
        </w:rPr>
      </w:pPr>
      <w:r>
        <w:rPr>
          <w:rFonts w:cs="Segoe UI"/>
          <w:color w:val="000000"/>
        </w:rPr>
        <w:t>Questa</w:t>
      </w:r>
      <w:r w:rsidRPr="008157F0">
        <w:rPr>
          <w:rFonts w:cs="Segoe UI"/>
          <w:color w:val="000000"/>
        </w:rPr>
        <w:t xml:space="preserve"> lista è </w:t>
      </w:r>
      <w:r>
        <w:rPr>
          <w:rFonts w:cs="Segoe UI"/>
          <w:color w:val="000000"/>
        </w:rPr>
        <w:t>quella di riepilogo in fondo alla</w:t>
      </w:r>
      <w:r w:rsidRPr="008157F0">
        <w:rPr>
          <w:rFonts w:cs="Segoe UI"/>
          <w:color w:val="000000"/>
        </w:rPr>
        <w:t xml:space="preserve"> SCHERMATA </w:t>
      </w:r>
      <w:r>
        <w:rPr>
          <w:rFonts w:cs="Segoe UI"/>
          <w:color w:val="000000"/>
        </w:rPr>
        <w:t xml:space="preserve">3; </w:t>
      </w:r>
      <w:r>
        <w:rPr>
          <w:rFonts w:cs="Segoe UI"/>
          <w:b/>
          <w:bCs/>
          <w:color w:val="000000"/>
        </w:rPr>
        <w:t>in questa d</w:t>
      </w:r>
      <w:r w:rsidRPr="001B2481">
        <w:rPr>
          <w:rFonts w:cs="Segoe UI"/>
          <w:b/>
          <w:bCs/>
          <w:color w:val="000000"/>
        </w:rPr>
        <w:t xml:space="preserve">istinguere </w:t>
      </w:r>
      <w:r>
        <w:rPr>
          <w:rFonts w:cs="Segoe UI"/>
          <w:b/>
          <w:bCs/>
          <w:color w:val="000000"/>
        </w:rPr>
        <w:t>le righe</w:t>
      </w:r>
      <w:r w:rsidRPr="001B2481">
        <w:rPr>
          <w:rFonts w:cs="Segoe UI"/>
          <w:b/>
          <w:bCs/>
          <w:color w:val="000000"/>
        </w:rPr>
        <w:t xml:space="preserve"> con due sfondi differenti</w:t>
      </w:r>
      <w:r>
        <w:rPr>
          <w:rFonts w:cs="Segoe UI"/>
          <w:b/>
          <w:bCs/>
          <w:color w:val="000000"/>
        </w:rPr>
        <w:t xml:space="preserve"> alternati in basse alla priorità. </w:t>
      </w:r>
      <w:r>
        <w:rPr>
          <w:rFonts w:cs="Segoe UI"/>
          <w:color w:val="000000"/>
        </w:rPr>
        <w:t xml:space="preserve"> La stessa lista lunga a tutta pagina è anche nella SCHERMATA 2</w:t>
      </w:r>
      <w:r w:rsidRPr="008157F0">
        <w:rPr>
          <w:rFonts w:cs="Segoe UI"/>
          <w:color w:val="000000"/>
        </w:rPr>
        <w:t>,</w:t>
      </w:r>
      <w:r>
        <w:rPr>
          <w:rFonts w:cs="Segoe UI"/>
          <w:b/>
          <w:bCs/>
          <w:color w:val="000000"/>
        </w:rPr>
        <w:t xml:space="preserve"> in questa d</w:t>
      </w:r>
      <w:r w:rsidR="00B4046C" w:rsidRPr="001B2481">
        <w:rPr>
          <w:rFonts w:cs="Segoe UI"/>
          <w:b/>
          <w:bCs/>
          <w:color w:val="000000"/>
        </w:rPr>
        <w:t>istinguere l</w:t>
      </w:r>
      <w:r>
        <w:rPr>
          <w:rFonts w:cs="Segoe UI"/>
          <w:b/>
          <w:bCs/>
          <w:color w:val="000000"/>
        </w:rPr>
        <w:t xml:space="preserve">e righe </w:t>
      </w:r>
      <w:r w:rsidR="00B4046C" w:rsidRPr="001B2481">
        <w:rPr>
          <w:rFonts w:cs="Segoe UI"/>
          <w:b/>
          <w:bCs/>
          <w:color w:val="000000"/>
        </w:rPr>
        <w:t>con due sfondi differenti</w:t>
      </w:r>
      <w:r w:rsidR="00B4046C">
        <w:rPr>
          <w:rFonts w:cs="Segoe UI"/>
          <w:color w:val="000000"/>
        </w:rPr>
        <w:t xml:space="preserve"> in modo che sia chiaro </w:t>
      </w:r>
      <w:r w:rsidR="00B4046C" w:rsidRPr="001B2481">
        <w:rPr>
          <w:rFonts w:cs="Segoe UI"/>
          <w:color w:val="000000"/>
          <w:u w:val="single"/>
        </w:rPr>
        <w:t>cosa è ancora da preparare</w:t>
      </w:r>
      <w:r w:rsidR="00B4046C">
        <w:rPr>
          <w:rFonts w:cs="Segoe UI"/>
          <w:color w:val="000000"/>
        </w:rPr>
        <w:t xml:space="preserve"> (sfondo </w:t>
      </w:r>
      <w:r w:rsidR="00B4046C" w:rsidRPr="00B4046C">
        <w:rPr>
          <w:rFonts w:cs="Segoe UI"/>
          <w:b/>
          <w:bCs/>
          <w:color w:val="000000"/>
        </w:rPr>
        <w:t>neutro</w:t>
      </w:r>
      <w:r w:rsidR="00B4046C">
        <w:rPr>
          <w:rFonts w:cs="Segoe UI"/>
          <w:color w:val="000000"/>
        </w:rPr>
        <w:t xml:space="preserve">) </w:t>
      </w:r>
      <w:r w:rsidR="001B2481">
        <w:rPr>
          <w:rFonts w:cs="Segoe UI"/>
          <w:color w:val="000000"/>
        </w:rPr>
        <w:t xml:space="preserve">tra cui posso scegliere cosa preparare ora (dare il </w:t>
      </w:r>
      <w:r w:rsidR="001B2481" w:rsidRPr="001B2481">
        <w:rPr>
          <w:rFonts w:cs="Segoe UI"/>
          <w:i/>
          <w:iCs/>
          <w:color w:val="000000"/>
        </w:rPr>
        <w:t>vai</w:t>
      </w:r>
      <w:r w:rsidR="001B2481">
        <w:rPr>
          <w:rFonts w:cs="Segoe UI"/>
          <w:color w:val="000000"/>
        </w:rPr>
        <w:t xml:space="preserve">, in gergo) </w:t>
      </w:r>
      <w:r w:rsidR="00B4046C">
        <w:rPr>
          <w:rFonts w:cs="Segoe UI"/>
          <w:color w:val="000000"/>
        </w:rPr>
        <w:t>tramite la noti</w:t>
      </w:r>
      <w:r w:rsidR="001B2481">
        <w:rPr>
          <w:rFonts w:cs="Segoe UI"/>
          <w:color w:val="000000"/>
        </w:rPr>
        <w:t>fi</w:t>
      </w:r>
      <w:r w:rsidR="00B4046C">
        <w:rPr>
          <w:rFonts w:cs="Segoe UI"/>
          <w:color w:val="000000"/>
        </w:rPr>
        <w:t xml:space="preserve">ca “Passa alla prossima portata”. La prima comanda è implicitamente preparata. Le comande già preparate sono con sfondo </w:t>
      </w:r>
      <w:r w:rsidR="00B4046C" w:rsidRPr="00B4046C">
        <w:rPr>
          <w:rFonts w:cs="Segoe UI"/>
          <w:b/>
          <w:bCs/>
          <w:color w:val="000000"/>
        </w:rPr>
        <w:t>grigio</w:t>
      </w:r>
      <w:r w:rsidR="00B4046C">
        <w:rPr>
          <w:rFonts w:cs="Segoe UI"/>
          <w:color w:val="000000"/>
        </w:rPr>
        <w:t>.</w:t>
      </w:r>
      <w:r w:rsidR="00B93CE8">
        <w:rPr>
          <w:rFonts w:cs="Segoe UI"/>
          <w:color w:val="000000"/>
        </w:rPr>
        <w:t xml:space="preserve">  Se invio un “Passare alla prossima portata: priorità 2” la lista mostrerà in grigio tutti i prodotti con priorità &lt;= 2.</w:t>
      </w:r>
    </w:p>
    <w:p w14:paraId="0082D9C7" w14:textId="0F80DD72" w:rsidR="00286E51" w:rsidRDefault="00A00F70" w:rsidP="00286E51">
      <w:pPr>
        <w:pStyle w:val="Titolo3"/>
      </w:pPr>
      <w:bookmarkStart w:id="10" w:name="_Toc40288290"/>
      <w:r>
        <w:t>2.</w:t>
      </w:r>
      <w:r w:rsidR="00970D42">
        <w:t>4</w:t>
      </w:r>
      <w:r>
        <w:t xml:space="preserve">.2 </w:t>
      </w:r>
      <w:r w:rsidR="00286E51">
        <w:t>Varianti</w:t>
      </w:r>
      <w:bookmarkEnd w:id="10"/>
    </w:p>
    <w:p w14:paraId="12A9D33D" w14:textId="401BFA48" w:rsidR="00286E51" w:rsidRDefault="00286E51" w:rsidP="00286E51">
      <w:pPr>
        <w:jc w:val="both"/>
        <w:rPr>
          <w:rFonts w:cs="Segoe UI"/>
          <w:color w:val="000000"/>
        </w:rPr>
      </w:pPr>
      <w:r>
        <w:rPr>
          <w:rFonts w:cs="Segoe UI"/>
          <w:color w:val="000000"/>
        </w:rPr>
        <w:t>Per quanto riguarda le varianti, queste sono degli articoli speciali presenti nell’archivio articoli del T.O.  L’archivio articoli non viene passat</w:t>
      </w:r>
      <w:r w:rsidR="00AF602E">
        <w:rPr>
          <w:rFonts w:cs="Segoe UI"/>
          <w:color w:val="000000"/>
        </w:rPr>
        <w:t>o</w:t>
      </w:r>
      <w:r>
        <w:rPr>
          <w:rFonts w:cs="Segoe UI"/>
          <w:color w:val="000000"/>
        </w:rPr>
        <w:t xml:space="preserve"> allo smartphone in quanto per il cameriere ciò che conta sono gli articoli presenti nei menu che, peraltro, da menu a menu, possono presentare prezzi differenti.</w:t>
      </w:r>
      <w:r w:rsidR="00AF602E">
        <w:rPr>
          <w:rFonts w:cs="Segoe UI"/>
          <w:color w:val="000000"/>
        </w:rPr>
        <w:t xml:space="preserve"> In definitiva </w:t>
      </w:r>
      <w:r w:rsidR="00AF602E" w:rsidRPr="00AF602E">
        <w:rPr>
          <w:rFonts w:cs="Segoe UI"/>
          <w:color w:val="000000"/>
          <w:u w:val="single"/>
        </w:rPr>
        <w:t>l’archivio articoli traferito nello smartphone è solo relativo alle variazioni</w:t>
      </w:r>
      <w:r w:rsidR="00AF602E">
        <w:rPr>
          <w:rFonts w:cs="Segoe UI"/>
          <w:color w:val="000000"/>
        </w:rPr>
        <w:t>.</w:t>
      </w:r>
    </w:p>
    <w:p w14:paraId="1144EC4D" w14:textId="77777777" w:rsidR="00AF602E" w:rsidRDefault="00AF602E" w:rsidP="00286E51">
      <w:pPr>
        <w:jc w:val="both"/>
        <w:rPr>
          <w:rFonts w:cs="Segoe UI"/>
          <w:color w:val="000000"/>
        </w:rPr>
      </w:pPr>
      <w:r>
        <w:rPr>
          <w:rFonts w:cs="Segoe UI"/>
          <w:color w:val="000000"/>
        </w:rPr>
        <w:t xml:space="preserve">Le </w:t>
      </w:r>
      <w:r w:rsidRPr="00AF602E">
        <w:rPr>
          <w:rFonts w:cs="Segoe UI"/>
          <w:b/>
          <w:bCs/>
          <w:color w:val="000000"/>
        </w:rPr>
        <w:t>varianti</w:t>
      </w:r>
      <w:r w:rsidR="00286E51" w:rsidRPr="00AF602E">
        <w:rPr>
          <w:rFonts w:cs="Segoe UI"/>
          <w:b/>
          <w:bCs/>
          <w:color w:val="000000"/>
        </w:rPr>
        <w:t xml:space="preserve"> </w:t>
      </w:r>
      <w:r w:rsidRPr="00AF602E">
        <w:rPr>
          <w:rFonts w:cs="Segoe UI"/>
          <w:b/>
          <w:bCs/>
          <w:color w:val="000000"/>
        </w:rPr>
        <w:t>specifiche</w:t>
      </w:r>
      <w:r>
        <w:rPr>
          <w:rFonts w:cs="Segoe UI"/>
          <w:color w:val="000000"/>
        </w:rPr>
        <w:t xml:space="preserve"> sono</w:t>
      </w:r>
      <w:r w:rsidR="00286E51">
        <w:rPr>
          <w:rFonts w:cs="Segoe UI"/>
          <w:color w:val="000000"/>
        </w:rPr>
        <w:t xml:space="preserve"> collegate ad una o più tipologie</w:t>
      </w:r>
      <w:r>
        <w:rPr>
          <w:rFonts w:cs="Segoe UI"/>
          <w:color w:val="000000"/>
        </w:rPr>
        <w:t xml:space="preserve">. </w:t>
      </w:r>
      <w:r w:rsidR="00286E51">
        <w:rPr>
          <w:rFonts w:cs="Segoe UI"/>
          <w:color w:val="000000"/>
        </w:rPr>
        <w:t xml:space="preserve">Una variante, </w:t>
      </w:r>
      <w:r>
        <w:rPr>
          <w:rFonts w:cs="Segoe UI"/>
          <w:color w:val="000000"/>
        </w:rPr>
        <w:t xml:space="preserve">per la quale </w:t>
      </w:r>
      <w:r w:rsidR="00286E51">
        <w:rPr>
          <w:rFonts w:cs="Segoe UI"/>
          <w:color w:val="000000"/>
        </w:rPr>
        <w:t xml:space="preserve">non è </w:t>
      </w:r>
      <w:r>
        <w:rPr>
          <w:rFonts w:cs="Segoe UI"/>
          <w:color w:val="000000"/>
        </w:rPr>
        <w:t xml:space="preserve">stata </w:t>
      </w:r>
      <w:r w:rsidR="00286E51">
        <w:rPr>
          <w:rFonts w:cs="Segoe UI"/>
          <w:color w:val="000000"/>
        </w:rPr>
        <w:t xml:space="preserve">specificata la tipologia è una </w:t>
      </w:r>
      <w:r w:rsidR="00286E51" w:rsidRPr="00AF602E">
        <w:rPr>
          <w:rFonts w:cs="Segoe UI"/>
          <w:b/>
          <w:bCs/>
          <w:color w:val="000000"/>
        </w:rPr>
        <w:t>variante universale</w:t>
      </w:r>
      <w:r w:rsidR="00286E51">
        <w:rPr>
          <w:rFonts w:cs="Segoe UI"/>
          <w:color w:val="000000"/>
        </w:rPr>
        <w:t>.</w:t>
      </w:r>
      <w:r>
        <w:rPr>
          <w:rFonts w:cs="Segoe UI"/>
          <w:color w:val="000000"/>
        </w:rPr>
        <w:t xml:space="preserve"> </w:t>
      </w:r>
      <w:r w:rsidR="00286E51">
        <w:rPr>
          <w:rFonts w:cs="Segoe UI"/>
          <w:color w:val="000000"/>
        </w:rPr>
        <w:t xml:space="preserve">Es. </w:t>
      </w:r>
    </w:p>
    <w:p w14:paraId="6455DF34" w14:textId="0D134D4A" w:rsidR="00286E51" w:rsidRDefault="00286E51" w:rsidP="00286E51">
      <w:pPr>
        <w:jc w:val="both"/>
        <w:rPr>
          <w:rFonts w:cs="Segoe UI"/>
          <w:color w:val="000000"/>
        </w:rPr>
      </w:pPr>
      <w:r>
        <w:rPr>
          <w:rFonts w:cs="Segoe UI"/>
          <w:color w:val="000000"/>
        </w:rPr>
        <w:t>Acciughe – PRIMI – SECONDI – PIZZE</w:t>
      </w:r>
      <w:r w:rsidR="00AF602E">
        <w:rPr>
          <w:rFonts w:cs="Segoe UI"/>
          <w:color w:val="000000"/>
        </w:rPr>
        <w:t xml:space="preserve">   &lt;= variante specifica</w:t>
      </w:r>
    </w:p>
    <w:p w14:paraId="4D60BF8E" w14:textId="211821DF" w:rsidR="00286E51" w:rsidRPr="00AF602E" w:rsidRDefault="00286E51" w:rsidP="00286E51">
      <w:pPr>
        <w:jc w:val="both"/>
        <w:rPr>
          <w:rFonts w:cs="Segoe UI"/>
          <w:color w:val="000000"/>
        </w:rPr>
      </w:pPr>
      <w:r w:rsidRPr="00AF602E">
        <w:rPr>
          <w:rFonts w:cs="Segoe UI"/>
          <w:color w:val="000000"/>
        </w:rPr>
        <w:t>Zucchero – DOLCI – CAFFETTERIA</w:t>
      </w:r>
      <w:r w:rsidR="00AF602E" w:rsidRPr="00AF602E">
        <w:rPr>
          <w:rFonts w:cs="Segoe UI"/>
          <w:color w:val="000000"/>
        </w:rPr>
        <w:t xml:space="preserve"> &lt;= variante specifica</w:t>
      </w:r>
    </w:p>
    <w:p w14:paraId="13A1997C" w14:textId="5E844FFC" w:rsidR="00286E51" w:rsidRDefault="00AF602E" w:rsidP="00286E51">
      <w:pPr>
        <w:jc w:val="both"/>
        <w:rPr>
          <w:rFonts w:cs="Segoe UI"/>
        </w:rPr>
      </w:pPr>
      <w:r w:rsidRPr="00AF602E">
        <w:rPr>
          <w:rFonts w:cs="Segoe UI"/>
        </w:rPr>
        <w:t>Cottura &lt;= variante universale</w:t>
      </w:r>
    </w:p>
    <w:p w14:paraId="1B0BBE5D" w14:textId="77777777" w:rsidR="008E7F86" w:rsidRDefault="008E7F86" w:rsidP="00286E51">
      <w:pPr>
        <w:jc w:val="both"/>
        <w:rPr>
          <w:rFonts w:cs="Segoe UI"/>
        </w:rPr>
      </w:pPr>
    </w:p>
    <w:p w14:paraId="1473BE7C" w14:textId="77777777" w:rsidR="008E7F86" w:rsidRDefault="008E7F86" w:rsidP="00286E51">
      <w:pPr>
        <w:jc w:val="both"/>
        <w:rPr>
          <w:rFonts w:cs="Segoe UI"/>
        </w:rPr>
      </w:pPr>
    </w:p>
    <w:p w14:paraId="6017880C" w14:textId="77777777" w:rsidR="008E7F86" w:rsidRDefault="008E7F86" w:rsidP="00286E51">
      <w:pPr>
        <w:jc w:val="both"/>
        <w:rPr>
          <w:rFonts w:cs="Segoe UI"/>
        </w:rPr>
      </w:pPr>
    </w:p>
    <w:p w14:paraId="66A1A40D" w14:textId="77777777" w:rsidR="008E7F86" w:rsidRDefault="008E7F86" w:rsidP="00286E51">
      <w:pPr>
        <w:jc w:val="both"/>
        <w:rPr>
          <w:rFonts w:cs="Segoe UI"/>
        </w:rPr>
      </w:pPr>
    </w:p>
    <w:p w14:paraId="14FD5E2D" w14:textId="16B8E3E2" w:rsidR="00AF602E" w:rsidRPr="00AF602E" w:rsidRDefault="00AF602E" w:rsidP="00286E51">
      <w:pPr>
        <w:jc w:val="both"/>
        <w:rPr>
          <w:rFonts w:cs="Segoe UI"/>
        </w:rPr>
      </w:pPr>
      <w:r>
        <w:rPr>
          <w:rFonts w:cs="Segoe UI"/>
        </w:rPr>
        <w:lastRenderedPageBreak/>
        <w:t>La tabella seguente mostra le sigle che identificano il tipo di variante.</w:t>
      </w:r>
    </w:p>
    <w:tbl>
      <w:tblPr>
        <w:tblStyle w:val="Sfondomedio2-Colore5"/>
        <w:tblW w:w="0" w:type="auto"/>
        <w:jc w:val="center"/>
        <w:tblLook w:val="04A0" w:firstRow="1" w:lastRow="0" w:firstColumn="1" w:lastColumn="0" w:noHBand="0" w:noVBand="1"/>
      </w:tblPr>
      <w:tblGrid>
        <w:gridCol w:w="1702"/>
        <w:gridCol w:w="6895"/>
      </w:tblGrid>
      <w:tr w:rsidR="00286E51" w:rsidRPr="00AF602E" w14:paraId="486502B5" w14:textId="77777777" w:rsidTr="00B868B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02" w:type="dxa"/>
          </w:tcPr>
          <w:p w14:paraId="3989D6EE" w14:textId="77777777" w:rsidR="00286E51" w:rsidRPr="00AF602E" w:rsidRDefault="00286E51" w:rsidP="00B868B6">
            <w:pPr>
              <w:jc w:val="both"/>
              <w:rPr>
                <w:rFonts w:ascii="Segoe UI Semibold" w:hAnsi="Segoe UI Semibold" w:cs="Segoe UI Semibold"/>
                <w:b w:val="0"/>
                <w:bCs w:val="0"/>
                <w:color w:val="000000"/>
              </w:rPr>
            </w:pPr>
            <w:r w:rsidRPr="00AF602E">
              <w:rPr>
                <w:rFonts w:ascii="Segoe UI Semibold" w:hAnsi="Segoe UI Semibold" w:cs="Segoe UI Semibold"/>
                <w:b w:val="0"/>
                <w:bCs w:val="0"/>
                <w:color w:val="000000"/>
              </w:rPr>
              <w:t>Variante</w:t>
            </w:r>
          </w:p>
        </w:tc>
        <w:tc>
          <w:tcPr>
            <w:tcW w:w="6895" w:type="dxa"/>
          </w:tcPr>
          <w:p w14:paraId="78073ABB" w14:textId="77777777" w:rsidR="00286E51" w:rsidRPr="00AF602E" w:rsidRDefault="00286E51" w:rsidP="00B868B6">
            <w:pPr>
              <w:jc w:val="both"/>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color w:val="000000"/>
              </w:rPr>
            </w:pPr>
            <w:r w:rsidRPr="00AF602E">
              <w:rPr>
                <w:rFonts w:ascii="Segoe UI Semibold" w:hAnsi="Segoe UI Semibold" w:cs="Segoe UI Semibold"/>
                <w:b w:val="0"/>
                <w:bCs w:val="0"/>
                <w:color w:val="000000"/>
              </w:rPr>
              <w:t>Descrizione</w:t>
            </w:r>
          </w:p>
        </w:tc>
      </w:tr>
      <w:tr w:rsidR="00286E51" w:rsidRPr="00AF602E" w14:paraId="02DFDC30"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tcPr>
          <w:p w14:paraId="6625AD72" w14:textId="77777777" w:rsidR="00286E51" w:rsidRPr="00AF602E" w:rsidRDefault="00286E51" w:rsidP="00B868B6">
            <w:pPr>
              <w:jc w:val="both"/>
              <w:rPr>
                <w:rFonts w:cs="Segoe UI"/>
                <w:color w:val="000000"/>
              </w:rPr>
            </w:pPr>
            <w:r w:rsidRPr="00AF602E">
              <w:rPr>
                <w:rFonts w:cs="Segoe UI"/>
                <w:color w:val="000000"/>
              </w:rPr>
              <w:t xml:space="preserve">T </w:t>
            </w:r>
          </w:p>
        </w:tc>
        <w:tc>
          <w:tcPr>
            <w:tcW w:w="6895" w:type="dxa"/>
          </w:tcPr>
          <w:p w14:paraId="4E7BEA7F" w14:textId="77777777" w:rsidR="00286E51" w:rsidRPr="00AF602E" w:rsidRDefault="00286E51" w:rsidP="00B868B6">
            <w:pPr>
              <w:jc w:val="both"/>
              <w:cnfStyle w:val="000000100000" w:firstRow="0" w:lastRow="0" w:firstColumn="0" w:lastColumn="0" w:oddVBand="0" w:evenVBand="0" w:oddHBand="1" w:evenHBand="0" w:firstRowFirstColumn="0" w:firstRowLastColumn="0" w:lastRowFirstColumn="0" w:lastRowLastColumn="0"/>
              <w:rPr>
                <w:rFonts w:cs="Segoe UI"/>
                <w:color w:val="000000"/>
              </w:rPr>
            </w:pPr>
            <w:r w:rsidRPr="00AF602E">
              <w:rPr>
                <w:rFonts w:cs="Segoe UI"/>
                <w:color w:val="000000"/>
              </w:rPr>
              <w:t>Tanto</w:t>
            </w:r>
          </w:p>
        </w:tc>
      </w:tr>
      <w:tr w:rsidR="00286E51" w:rsidRPr="00AF602E" w14:paraId="16B58167" w14:textId="77777777" w:rsidTr="00B868B6">
        <w:trPr>
          <w:jc w:val="center"/>
        </w:trPr>
        <w:tc>
          <w:tcPr>
            <w:cnfStyle w:val="001000000000" w:firstRow="0" w:lastRow="0" w:firstColumn="1" w:lastColumn="0" w:oddVBand="0" w:evenVBand="0" w:oddHBand="0" w:evenHBand="0" w:firstRowFirstColumn="0" w:firstRowLastColumn="0" w:lastRowFirstColumn="0" w:lastRowLastColumn="0"/>
            <w:tcW w:w="1702" w:type="dxa"/>
          </w:tcPr>
          <w:p w14:paraId="610ECCF1" w14:textId="77777777" w:rsidR="00286E51" w:rsidRPr="00AF602E" w:rsidRDefault="00286E51" w:rsidP="00B868B6">
            <w:pPr>
              <w:jc w:val="both"/>
              <w:rPr>
                <w:rFonts w:cs="Segoe UI"/>
                <w:color w:val="000000"/>
              </w:rPr>
            </w:pPr>
            <w:r w:rsidRPr="00AF602E">
              <w:rPr>
                <w:rFonts w:cs="Segoe UI"/>
                <w:color w:val="000000"/>
              </w:rPr>
              <w:t xml:space="preserve">P </w:t>
            </w:r>
          </w:p>
        </w:tc>
        <w:tc>
          <w:tcPr>
            <w:tcW w:w="6895" w:type="dxa"/>
          </w:tcPr>
          <w:p w14:paraId="0FD9198A" w14:textId="77777777" w:rsidR="00286E51" w:rsidRPr="00AF602E" w:rsidRDefault="00286E51" w:rsidP="00B868B6">
            <w:pPr>
              <w:jc w:val="both"/>
              <w:cnfStyle w:val="000000000000" w:firstRow="0" w:lastRow="0" w:firstColumn="0" w:lastColumn="0" w:oddVBand="0" w:evenVBand="0" w:oddHBand="0" w:evenHBand="0" w:firstRowFirstColumn="0" w:firstRowLastColumn="0" w:lastRowFirstColumn="0" w:lastRowLastColumn="0"/>
              <w:rPr>
                <w:rFonts w:cs="Segoe UI"/>
                <w:color w:val="000000"/>
              </w:rPr>
            </w:pPr>
            <w:r w:rsidRPr="00AF602E">
              <w:rPr>
                <w:rFonts w:cs="Segoe UI"/>
                <w:color w:val="000000"/>
              </w:rPr>
              <w:t>Poco</w:t>
            </w:r>
          </w:p>
        </w:tc>
      </w:tr>
      <w:tr w:rsidR="00286E51" w:rsidRPr="00AF602E" w14:paraId="79E389D8"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tcPr>
          <w:p w14:paraId="4C31FDB8" w14:textId="77777777" w:rsidR="00286E51" w:rsidRPr="00AF602E" w:rsidRDefault="00286E51" w:rsidP="00B868B6">
            <w:pPr>
              <w:jc w:val="both"/>
              <w:rPr>
                <w:rFonts w:cs="Segoe UI"/>
                <w:color w:val="000000"/>
              </w:rPr>
            </w:pPr>
            <w:r w:rsidRPr="00AF602E">
              <w:rPr>
                <w:rFonts w:cs="Segoe UI"/>
                <w:color w:val="000000"/>
              </w:rPr>
              <w:t>S</w:t>
            </w:r>
          </w:p>
        </w:tc>
        <w:tc>
          <w:tcPr>
            <w:tcW w:w="6895" w:type="dxa"/>
          </w:tcPr>
          <w:p w14:paraId="34DF699D" w14:textId="77777777" w:rsidR="00286E51" w:rsidRPr="00AF602E" w:rsidRDefault="00286E51" w:rsidP="00B868B6">
            <w:pPr>
              <w:jc w:val="both"/>
              <w:cnfStyle w:val="000000100000" w:firstRow="0" w:lastRow="0" w:firstColumn="0" w:lastColumn="0" w:oddVBand="0" w:evenVBand="0" w:oddHBand="1" w:evenHBand="0" w:firstRowFirstColumn="0" w:firstRowLastColumn="0" w:lastRowFirstColumn="0" w:lastRowLastColumn="0"/>
              <w:rPr>
                <w:rFonts w:cs="Segoe UI"/>
              </w:rPr>
            </w:pPr>
            <w:r w:rsidRPr="00AF602E">
              <w:rPr>
                <w:rFonts w:cs="Segoe UI"/>
                <w:color w:val="000000"/>
              </w:rPr>
              <w:t>Senza</w:t>
            </w:r>
          </w:p>
        </w:tc>
      </w:tr>
      <w:tr w:rsidR="00286E51" w:rsidRPr="00AF602E" w14:paraId="7EA55397" w14:textId="77777777" w:rsidTr="00B868B6">
        <w:trPr>
          <w:jc w:val="center"/>
        </w:trPr>
        <w:tc>
          <w:tcPr>
            <w:cnfStyle w:val="001000000000" w:firstRow="0" w:lastRow="0" w:firstColumn="1" w:lastColumn="0" w:oddVBand="0" w:evenVBand="0" w:oddHBand="0" w:evenHBand="0" w:firstRowFirstColumn="0" w:firstRowLastColumn="0" w:lastRowFirstColumn="0" w:lastRowLastColumn="0"/>
            <w:tcW w:w="1702" w:type="dxa"/>
          </w:tcPr>
          <w:p w14:paraId="292C0D32" w14:textId="77777777" w:rsidR="00286E51" w:rsidRPr="00AF602E" w:rsidRDefault="00286E51" w:rsidP="00B868B6">
            <w:pPr>
              <w:jc w:val="both"/>
              <w:rPr>
                <w:rFonts w:cs="Segoe UI"/>
                <w:color w:val="000000"/>
              </w:rPr>
            </w:pPr>
            <w:r w:rsidRPr="00AF602E">
              <w:rPr>
                <w:rFonts w:cs="Segoe UI"/>
                <w:color w:val="000000"/>
              </w:rPr>
              <w:t>C</w:t>
            </w:r>
          </w:p>
        </w:tc>
        <w:tc>
          <w:tcPr>
            <w:tcW w:w="6895" w:type="dxa"/>
          </w:tcPr>
          <w:p w14:paraId="1A02F608" w14:textId="77777777" w:rsidR="00286E51" w:rsidRPr="00AF602E" w:rsidRDefault="00286E51" w:rsidP="00B868B6">
            <w:pPr>
              <w:jc w:val="both"/>
              <w:cnfStyle w:val="000000000000" w:firstRow="0" w:lastRow="0" w:firstColumn="0" w:lastColumn="0" w:oddVBand="0" w:evenVBand="0" w:oddHBand="0" w:evenHBand="0" w:firstRowFirstColumn="0" w:firstRowLastColumn="0" w:lastRowFirstColumn="0" w:lastRowLastColumn="0"/>
              <w:rPr>
                <w:rFonts w:cs="Segoe UI"/>
                <w:color w:val="000000"/>
              </w:rPr>
            </w:pPr>
            <w:r w:rsidRPr="00AF602E">
              <w:rPr>
                <w:rFonts w:cs="Segoe UI"/>
                <w:color w:val="000000"/>
              </w:rPr>
              <w:t>Con</w:t>
            </w:r>
          </w:p>
        </w:tc>
      </w:tr>
      <w:tr w:rsidR="00286E51" w:rsidRPr="00AF602E" w14:paraId="7F209A8B"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tcPr>
          <w:p w14:paraId="2784BB06" w14:textId="77777777" w:rsidR="00286E51" w:rsidRPr="00AF602E" w:rsidRDefault="00286E51" w:rsidP="00B868B6">
            <w:pPr>
              <w:jc w:val="both"/>
              <w:rPr>
                <w:rFonts w:cs="Segoe UI"/>
                <w:color w:val="000000"/>
              </w:rPr>
            </w:pPr>
            <w:r w:rsidRPr="00AF602E">
              <w:rPr>
                <w:rFonts w:cs="Segoe UI"/>
                <w:color w:val="000000"/>
              </w:rPr>
              <w:t>M</w:t>
            </w:r>
          </w:p>
        </w:tc>
        <w:tc>
          <w:tcPr>
            <w:tcW w:w="6895" w:type="dxa"/>
          </w:tcPr>
          <w:p w14:paraId="2A078FB3" w14:textId="77777777" w:rsidR="00286E51" w:rsidRPr="00AF602E" w:rsidRDefault="00286E51" w:rsidP="00B868B6">
            <w:pPr>
              <w:jc w:val="both"/>
              <w:cnfStyle w:val="000000100000" w:firstRow="0" w:lastRow="0" w:firstColumn="0" w:lastColumn="0" w:oddVBand="0" w:evenVBand="0" w:oddHBand="1" w:evenHBand="0" w:firstRowFirstColumn="0" w:firstRowLastColumn="0" w:lastRowFirstColumn="0" w:lastRowLastColumn="0"/>
              <w:rPr>
                <w:rFonts w:cs="Segoe UI"/>
                <w:color w:val="000000"/>
              </w:rPr>
            </w:pPr>
            <w:r w:rsidRPr="00AF602E">
              <w:rPr>
                <w:rFonts w:cs="Segoe UI"/>
                <w:color w:val="000000"/>
              </w:rPr>
              <w:t>Mezza porzione</w:t>
            </w:r>
          </w:p>
        </w:tc>
      </w:tr>
      <w:tr w:rsidR="00286E51" w:rsidRPr="00AF602E" w14:paraId="10886C6A" w14:textId="77777777" w:rsidTr="00B868B6">
        <w:trPr>
          <w:jc w:val="center"/>
        </w:trPr>
        <w:tc>
          <w:tcPr>
            <w:cnfStyle w:val="001000000000" w:firstRow="0" w:lastRow="0" w:firstColumn="1" w:lastColumn="0" w:oddVBand="0" w:evenVBand="0" w:oddHBand="0" w:evenHBand="0" w:firstRowFirstColumn="0" w:firstRowLastColumn="0" w:lastRowFirstColumn="0" w:lastRowLastColumn="0"/>
            <w:tcW w:w="1702" w:type="dxa"/>
          </w:tcPr>
          <w:p w14:paraId="20D5C281" w14:textId="77777777" w:rsidR="00286E51" w:rsidRPr="00AF602E" w:rsidRDefault="00286E51" w:rsidP="00B868B6">
            <w:pPr>
              <w:tabs>
                <w:tab w:val="center" w:pos="743"/>
              </w:tabs>
              <w:jc w:val="both"/>
              <w:rPr>
                <w:rFonts w:cs="Segoe UI"/>
                <w:color w:val="000000"/>
              </w:rPr>
            </w:pPr>
            <w:r w:rsidRPr="00AF602E">
              <w:rPr>
                <w:rFonts w:cs="Segoe UI"/>
                <w:color w:val="000000"/>
              </w:rPr>
              <w:t>N</w:t>
            </w:r>
            <w:r w:rsidRPr="00AF602E">
              <w:rPr>
                <w:rFonts w:cs="Segoe UI"/>
                <w:color w:val="000000"/>
              </w:rPr>
              <w:tab/>
            </w:r>
          </w:p>
        </w:tc>
        <w:tc>
          <w:tcPr>
            <w:tcW w:w="6895" w:type="dxa"/>
          </w:tcPr>
          <w:p w14:paraId="43939A04" w14:textId="77777777" w:rsidR="00286E51" w:rsidRPr="00AF602E" w:rsidRDefault="00286E51" w:rsidP="00B868B6">
            <w:pPr>
              <w:jc w:val="both"/>
              <w:cnfStyle w:val="000000000000" w:firstRow="0" w:lastRow="0" w:firstColumn="0" w:lastColumn="0" w:oddVBand="0" w:evenVBand="0" w:oddHBand="0" w:evenHBand="0" w:firstRowFirstColumn="0" w:firstRowLastColumn="0" w:lastRowFirstColumn="0" w:lastRowLastColumn="0"/>
              <w:rPr>
                <w:rFonts w:cs="Segoe UI"/>
                <w:color w:val="000000"/>
              </w:rPr>
            </w:pPr>
            <w:r w:rsidRPr="00AF602E">
              <w:rPr>
                <w:rFonts w:cs="Segoe UI"/>
                <w:color w:val="000000"/>
              </w:rPr>
              <w:t>(nota) Testo libero</w:t>
            </w:r>
          </w:p>
        </w:tc>
      </w:tr>
    </w:tbl>
    <w:p w14:paraId="4CEDA7FB" w14:textId="77777777" w:rsidR="008E7F86" w:rsidRDefault="008E7F86" w:rsidP="00286E51">
      <w:pPr>
        <w:jc w:val="both"/>
      </w:pPr>
    </w:p>
    <w:p w14:paraId="5CB3D3A1" w14:textId="58D3B5AE" w:rsidR="00286E51" w:rsidRDefault="00A95FF7" w:rsidP="00286E51">
      <w:pPr>
        <w:jc w:val="both"/>
      </w:pPr>
      <w:r>
        <w:t xml:space="preserve">La gestione varianti nel PC. </w:t>
      </w:r>
    </w:p>
    <w:p w14:paraId="57E58225" w14:textId="5F5E5A8B" w:rsidR="00FD184B" w:rsidRDefault="00FD184B" w:rsidP="00286E51">
      <w:pPr>
        <w:jc w:val="both"/>
      </w:pPr>
      <w:r>
        <w:rPr>
          <w:noProof/>
        </w:rPr>
        <w:drawing>
          <wp:inline distT="0" distB="0" distL="0" distR="0" wp14:anchorId="5E03039E" wp14:editId="235F60FF">
            <wp:extent cx="6176010" cy="286436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3310" cy="2881666"/>
                    </a:xfrm>
                    <a:prstGeom prst="rect">
                      <a:avLst/>
                    </a:prstGeom>
                  </pic:spPr>
                </pic:pic>
              </a:graphicData>
            </a:graphic>
          </wp:inline>
        </w:drawing>
      </w:r>
    </w:p>
    <w:p w14:paraId="67C1150A" w14:textId="276BD3CF" w:rsidR="00313CD8" w:rsidRDefault="004929D5" w:rsidP="004929D5">
      <w:r>
        <w:t>Un esempio di variazione:</w:t>
      </w:r>
    </w:p>
    <w:p w14:paraId="41C47CA9" w14:textId="420366F2" w:rsidR="00313CD8" w:rsidRDefault="00313CD8" w:rsidP="00313CD8">
      <w:pPr>
        <w:jc w:val="center"/>
      </w:pPr>
      <w:r>
        <w:rPr>
          <w:noProof/>
        </w:rPr>
        <w:drawing>
          <wp:inline distT="0" distB="0" distL="0" distR="0" wp14:anchorId="290EB037" wp14:editId="482D443B">
            <wp:extent cx="3743325" cy="189205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2299" cy="1896587"/>
                    </a:xfrm>
                    <a:prstGeom prst="rect">
                      <a:avLst/>
                    </a:prstGeom>
                  </pic:spPr>
                </pic:pic>
              </a:graphicData>
            </a:graphic>
          </wp:inline>
        </w:drawing>
      </w:r>
    </w:p>
    <w:p w14:paraId="17912D08" w14:textId="062D151F" w:rsidR="00A95FF7" w:rsidRDefault="00A95FF7" w:rsidP="00A95FF7">
      <w:pPr>
        <w:jc w:val="both"/>
      </w:pPr>
      <w:r>
        <w:lastRenderedPageBreak/>
        <w:t xml:space="preserve">La pressione del tasto “Matita” mostrato in basso in 2.3 apre la schermata di variazione. Per esigenze di spazio è necessaria un’altra schermata. </w:t>
      </w:r>
      <w:r w:rsidR="00AF5E66">
        <w:t>Qui di seguito la schermata a suo tempo utilizzata per il palmare.</w:t>
      </w:r>
    </w:p>
    <w:p w14:paraId="0A8FED14" w14:textId="70E10E69" w:rsidR="00AF5E66" w:rsidRDefault="00AF5E66" w:rsidP="00A95FF7">
      <w:pPr>
        <w:jc w:val="both"/>
      </w:pPr>
      <w:r>
        <w:t>Sarebbe meglio dividere la lista in due. Lista superiore: varianti possibili. Lista inferiore: varianti scelte</w:t>
      </w:r>
      <w:r w:rsidR="002F67DE">
        <w:t xml:space="preserve"> in sostituzione della tendina.</w:t>
      </w:r>
    </w:p>
    <w:p w14:paraId="04F2BFC5" w14:textId="258D6BCD" w:rsidR="002F67DE" w:rsidRDefault="002F67DE" w:rsidP="00A95FF7">
      <w:pPr>
        <w:jc w:val="both"/>
      </w:pPr>
      <w:r>
        <w:t>Il tasto n° 1 consente di inserire una nota in testo libero.</w:t>
      </w:r>
    </w:p>
    <w:p w14:paraId="72027EDE" w14:textId="27F3EFBD" w:rsidR="002F67DE" w:rsidRDefault="002F67DE" w:rsidP="00A95FF7">
      <w:pPr>
        <w:jc w:val="both"/>
      </w:pPr>
      <w:r>
        <w:t>Il tas</w:t>
      </w:r>
      <w:r w:rsidR="0065595C">
        <w:t>t</w:t>
      </w:r>
      <w:r>
        <w:t>o n° 2 “nota grafica” è da eliminare.</w:t>
      </w:r>
    </w:p>
    <w:p w14:paraId="24EC9D6F" w14:textId="3A625D7B" w:rsidR="002F67DE" w:rsidRDefault="002F67DE" w:rsidP="00A95FF7">
      <w:pPr>
        <w:jc w:val="both"/>
      </w:pPr>
      <w:r>
        <w:t>Il tasto cancella toglie la variante selezionata. (</w:t>
      </w:r>
      <w:r w:rsidRPr="001B2481">
        <w:rPr>
          <w:u w:val="single"/>
        </w:rPr>
        <w:t>vedere se tirando a dx o sx si riesce a cancellare</w:t>
      </w:r>
      <w:r>
        <w:t>).</w:t>
      </w:r>
    </w:p>
    <w:p w14:paraId="69808830" w14:textId="0E658412" w:rsidR="00217E4C" w:rsidRDefault="002F67DE" w:rsidP="00313CD8">
      <w:pPr>
        <w:jc w:val="center"/>
      </w:pPr>
      <w:r>
        <w:rPr>
          <w:noProof/>
        </w:rPr>
        <w:drawing>
          <wp:inline distT="0" distB="0" distL="0" distR="0" wp14:anchorId="6764AD34" wp14:editId="1C5592C9">
            <wp:extent cx="4905375" cy="61055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6105525"/>
                    </a:xfrm>
                    <a:prstGeom prst="rect">
                      <a:avLst/>
                    </a:prstGeom>
                  </pic:spPr>
                </pic:pic>
              </a:graphicData>
            </a:graphic>
          </wp:inline>
        </w:drawing>
      </w:r>
    </w:p>
    <w:p w14:paraId="67886DF2" w14:textId="5BCE1135" w:rsidR="00175C38" w:rsidRPr="00175C38" w:rsidRDefault="00175C38" w:rsidP="00175C38">
      <w:pPr>
        <w:jc w:val="both"/>
      </w:pPr>
      <w:r>
        <w:lastRenderedPageBreak/>
        <w:t xml:space="preserve">In 4.3.1 la tabella articoli_tipivar.dbf associa gli articoli varianti ad una tipologia. L’assenza di un articolo in questa tabella lo rende una </w:t>
      </w:r>
      <w:r>
        <w:rPr>
          <w:b/>
          <w:bCs/>
        </w:rPr>
        <w:t>variante universale</w:t>
      </w:r>
      <w:r>
        <w:t>.</w:t>
      </w:r>
    </w:p>
    <w:p w14:paraId="5D5E72E4" w14:textId="13210857" w:rsidR="00C13578" w:rsidRDefault="00A00F70" w:rsidP="00C13578">
      <w:pPr>
        <w:pStyle w:val="Titolo2"/>
      </w:pPr>
      <w:bookmarkStart w:id="11" w:name="_Toc40288291"/>
      <w:r>
        <w:t>2.</w:t>
      </w:r>
      <w:r w:rsidR="00970D42">
        <w:t>5</w:t>
      </w:r>
      <w:r>
        <w:t xml:space="preserve"> </w:t>
      </w:r>
      <w:r w:rsidR="00C13578">
        <w:t>Quando chiudere una comanda</w:t>
      </w:r>
      <w:bookmarkEnd w:id="11"/>
    </w:p>
    <w:p w14:paraId="2B231C32" w14:textId="77777777" w:rsidR="00C13578" w:rsidRDefault="00C13578" w:rsidP="00C13578">
      <w:pPr>
        <w:jc w:val="both"/>
        <w:rPr>
          <w:rFonts w:cs="Segoe UI"/>
        </w:rPr>
      </w:pPr>
      <w:r>
        <w:rPr>
          <w:rFonts w:cs="Segoe UI"/>
        </w:rPr>
        <w:t xml:space="preserve">Una comanda è </w:t>
      </w:r>
      <w:r w:rsidRPr="00C13578">
        <w:rPr>
          <w:rFonts w:cs="Segoe UI"/>
          <w:b/>
          <w:bCs/>
        </w:rPr>
        <w:t>chiusa</w:t>
      </w:r>
      <w:r>
        <w:rPr>
          <w:rFonts w:cs="Segoe UI"/>
        </w:rPr>
        <w:t xml:space="preserve"> quando è pagata o addebitata.  Una comanda chiusa non è più visibile nello smartphone e nei PC.</w:t>
      </w:r>
    </w:p>
    <w:p w14:paraId="6A267A6E" w14:textId="6133C9BE" w:rsidR="00C13578" w:rsidRDefault="00C13578" w:rsidP="00C13578">
      <w:pPr>
        <w:jc w:val="both"/>
        <w:rPr>
          <w:rFonts w:cs="Segoe UI"/>
        </w:rPr>
      </w:pPr>
      <w:r>
        <w:rPr>
          <w:rFonts w:cs="Segoe UI"/>
        </w:rPr>
        <w:t xml:space="preserve">Una comanda è </w:t>
      </w:r>
      <w:r w:rsidRPr="00C13578">
        <w:rPr>
          <w:rFonts w:cs="Segoe UI"/>
          <w:b/>
          <w:bCs/>
        </w:rPr>
        <w:t>finita</w:t>
      </w:r>
      <w:r>
        <w:rPr>
          <w:rFonts w:cs="Segoe UI"/>
        </w:rPr>
        <w:t xml:space="preserve"> quando il cliente si alza, libera il tavolo, ma non ha ancora pagato. In questa fase </w:t>
      </w:r>
      <w:r w:rsidRPr="00C13578">
        <w:rPr>
          <w:rFonts w:cs="Segoe UI"/>
          <w:u w:val="single"/>
        </w:rPr>
        <w:t>lo smartphone non vede più la comanda la quale rimane visibile per le casse</w:t>
      </w:r>
      <w:r>
        <w:rPr>
          <w:rFonts w:cs="Segoe UI"/>
        </w:rPr>
        <w:t xml:space="preserve"> che dovranno gestirne il pagamento.</w:t>
      </w:r>
    </w:p>
    <w:p w14:paraId="35B5CDA6" w14:textId="1EF2F826" w:rsidR="006B7BAD" w:rsidRPr="00DA7BB6" w:rsidRDefault="00DA7BB6" w:rsidP="001B2481">
      <w:pPr>
        <w:jc w:val="both"/>
        <w:rPr>
          <w:rFonts w:cs="Segoe UI"/>
        </w:rPr>
      </w:pPr>
      <w:r w:rsidRPr="00DA7BB6">
        <w:rPr>
          <w:rFonts w:cs="Segoe UI"/>
        </w:rPr>
        <w:t xml:space="preserve">Gli articoli possono essere </w:t>
      </w:r>
      <w:r w:rsidRPr="00DA7BB6">
        <w:rPr>
          <w:rFonts w:cs="Segoe UI"/>
          <w:u w:val="single"/>
        </w:rPr>
        <w:t>terminati</w:t>
      </w:r>
      <w:r w:rsidRPr="00DA7BB6">
        <w:rPr>
          <w:rFonts w:cs="Segoe UI"/>
        </w:rPr>
        <w:t xml:space="preserve"> (occorre decidere se il cameriere può vedere un articolo terminato, in modo che non impazzisca a cercarlo, barrandolo oppure semplicemente non mostrandolo) oppure in</w:t>
      </w:r>
    </w:p>
    <w:p w14:paraId="7A8E696A" w14:textId="5FCD875D" w:rsidR="00A00F70" w:rsidRDefault="00A00F70" w:rsidP="00A00F70">
      <w:pPr>
        <w:pStyle w:val="Titolo1"/>
      </w:pPr>
      <w:bookmarkStart w:id="12" w:name="_Toc40288292"/>
      <w:r>
        <w:t xml:space="preserve">3 Altre funzioni </w:t>
      </w:r>
      <w:r w:rsidR="007E68B1">
        <w:t>e particolarità</w:t>
      </w:r>
      <w:bookmarkEnd w:id="12"/>
    </w:p>
    <w:p w14:paraId="6ACEDE70" w14:textId="722A570D" w:rsidR="0033662D" w:rsidRPr="0033662D" w:rsidRDefault="0033662D" w:rsidP="0033662D">
      <w:pPr>
        <w:pStyle w:val="Titolo2"/>
      </w:pPr>
      <w:bookmarkStart w:id="13" w:name="_Toc40288293"/>
      <w:r>
        <w:t>3.1 Fase 2 dello sviluppo</w:t>
      </w:r>
      <w:bookmarkEnd w:id="13"/>
    </w:p>
    <w:p w14:paraId="446EF56D" w14:textId="556089E4" w:rsidR="00A00F70" w:rsidRDefault="00A00F70" w:rsidP="0033662D">
      <w:pPr>
        <w:pStyle w:val="Titolo3"/>
      </w:pPr>
      <w:bookmarkStart w:id="14" w:name="_Toc40288294"/>
      <w:r>
        <w:t>3.1</w:t>
      </w:r>
      <w:r w:rsidR="0033662D">
        <w:t>.1</w:t>
      </w:r>
      <w:r>
        <w:t xml:space="preserve"> Chiamata cameriere</w:t>
      </w:r>
      <w:bookmarkEnd w:id="14"/>
    </w:p>
    <w:p w14:paraId="24229403" w14:textId="2B9BF145" w:rsidR="00A00F70" w:rsidRDefault="00A00F70" w:rsidP="00A00F70">
      <w:pPr>
        <w:jc w:val="both"/>
        <w:rPr>
          <w:rFonts w:ascii="Segoe UI Semibold" w:hAnsi="Segoe UI Semibold" w:cs="Segoe UI Semibold"/>
          <w:sz w:val="28"/>
          <w:szCs w:val="28"/>
        </w:rPr>
      </w:pPr>
      <w:r>
        <w:rPr>
          <w:rFonts w:cs="Segoe UI"/>
          <w:color w:val="000000"/>
        </w:rPr>
        <w:t>Dal gestionale deve essere possibile inviare un messaggio al cameriere. Standard (se si tratta di una chiamata generica) o con messaggio. Qui occorre prevedere un sistema di notifica, meglio se asincrono, della chiamata.</w:t>
      </w:r>
    </w:p>
    <w:p w14:paraId="74212DF7" w14:textId="02862996" w:rsidR="00A00F70" w:rsidRDefault="00A00F70" w:rsidP="0033662D">
      <w:pPr>
        <w:pStyle w:val="Titolo3"/>
      </w:pPr>
      <w:bookmarkStart w:id="15" w:name="_Toc40288295"/>
      <w:r>
        <w:t>3.</w:t>
      </w:r>
      <w:r w:rsidR="0033662D">
        <w:t>1.2</w:t>
      </w:r>
      <w:r>
        <w:t xml:space="preserve"> Archivio clienti</w:t>
      </w:r>
      <w:bookmarkEnd w:id="15"/>
    </w:p>
    <w:p w14:paraId="634A6028" w14:textId="6EB366BB" w:rsidR="001B2481" w:rsidRPr="001B2481" w:rsidRDefault="001B2481" w:rsidP="001B2481">
      <w:r>
        <w:t>E’ un argomento trattato nel capitolo 6 e non è prioritario.</w:t>
      </w:r>
    </w:p>
    <w:p w14:paraId="058963DE" w14:textId="043B4B9B" w:rsidR="00A00F70" w:rsidRDefault="00A00F70" w:rsidP="00A00F70">
      <w:pPr>
        <w:jc w:val="both"/>
        <w:rPr>
          <w:rFonts w:cs="Segoe UI"/>
          <w:color w:val="000000"/>
        </w:rPr>
      </w:pPr>
      <w:r>
        <w:rPr>
          <w:rFonts w:cs="Segoe UI"/>
          <w:color w:val="000000"/>
        </w:rPr>
        <w:t>Deve essere possibile scaricare la lista dei clienti presenti nella struttura (p. es. se il ristorante è di un hotel) e/o quelli che sono stati registrati allo scopo di fidelizzarli e collegarli ad una comanda. Qui sarebbe meglio utilizzare l’anagrafica già prevista per le altre applicazioni già sviluppate. Nello stesso archivio, l’aggiunta del flag INDIP boolean, indica che il cliente è da importare nello smartphone.</w:t>
      </w:r>
    </w:p>
    <w:p w14:paraId="481156C7" w14:textId="2F7632A0" w:rsidR="0033662D" w:rsidRDefault="007E68B1" w:rsidP="007E68B1">
      <w:pPr>
        <w:pStyle w:val="Titolo2"/>
      </w:pPr>
      <w:bookmarkStart w:id="16" w:name="_Toc40288296"/>
      <w:r>
        <w:t>3.</w:t>
      </w:r>
      <w:r w:rsidR="0033662D">
        <w:t>2</w:t>
      </w:r>
      <w:r>
        <w:t xml:space="preserve"> </w:t>
      </w:r>
      <w:r w:rsidR="0033662D">
        <w:t>Da fare subito</w:t>
      </w:r>
      <w:bookmarkEnd w:id="16"/>
    </w:p>
    <w:p w14:paraId="582B0585" w14:textId="4B6D3127" w:rsidR="007E68B1" w:rsidRDefault="0033662D" w:rsidP="0033662D">
      <w:pPr>
        <w:pStyle w:val="Titolo3"/>
      </w:pPr>
      <w:bookmarkStart w:id="17" w:name="_Toc40288297"/>
      <w:r>
        <w:t xml:space="preserve">3.2.1 </w:t>
      </w:r>
      <w:r w:rsidR="007E68B1">
        <w:t>Tavoli collegati</w:t>
      </w:r>
      <w:bookmarkEnd w:id="17"/>
    </w:p>
    <w:p w14:paraId="71D01E65" w14:textId="7B8F934F" w:rsidR="007E68B1" w:rsidRDefault="007E68B1" w:rsidP="00A00F70">
      <w:pPr>
        <w:jc w:val="both"/>
        <w:rPr>
          <w:rFonts w:cs="Segoe UI"/>
          <w:color w:val="000000"/>
        </w:rPr>
      </w:pPr>
      <w:r>
        <w:rPr>
          <w:rFonts w:cs="Segoe UI"/>
          <w:color w:val="000000"/>
        </w:rPr>
        <w:t>E’ possibile organizzare una tavolata unendo più tavoli.  camerieAl momento solo dal PC è possibile collegare i tavoli. Quando il cameriere inserisce un tavolo collegato l’ordinazione deve “girarsi” automaticamente nel tavolo padre. Per il dettaglio vedere il paragrafo 4.1.</w:t>
      </w:r>
    </w:p>
    <w:p w14:paraId="6FF73F89" w14:textId="67E7D984" w:rsidR="00590324" w:rsidRDefault="0033662D" w:rsidP="0033662D">
      <w:pPr>
        <w:pStyle w:val="Titolo3"/>
      </w:pPr>
      <w:bookmarkStart w:id="18" w:name="_Toc40288298"/>
      <w:r>
        <w:t>3.2.2</w:t>
      </w:r>
      <w:r w:rsidR="00590324">
        <w:t xml:space="preserve"> Menu combinati</w:t>
      </w:r>
      <w:bookmarkEnd w:id="18"/>
    </w:p>
    <w:p w14:paraId="2F97DC9D" w14:textId="0EA73E8D" w:rsidR="00590324" w:rsidRDefault="00590324" w:rsidP="00A00F70">
      <w:pPr>
        <w:jc w:val="both"/>
        <w:rPr>
          <w:rFonts w:cs="Segoe UI"/>
          <w:color w:val="000000"/>
        </w:rPr>
      </w:pPr>
      <w:r>
        <w:rPr>
          <w:rFonts w:cs="Segoe UI"/>
          <w:color w:val="000000"/>
        </w:rPr>
        <w:t xml:space="preserve">Esistono due tipi di menu combinati ma entrambi hanno come caratteristica quella di avere un </w:t>
      </w:r>
      <w:r w:rsidRPr="00590324">
        <w:rPr>
          <w:rFonts w:cs="Segoe UI"/>
          <w:color w:val="000000"/>
          <w:u w:val="single"/>
        </w:rPr>
        <w:t>prezzo fisso indipendentemente dalla somma dei prezzi dei singoli articoli</w:t>
      </w:r>
      <w:r>
        <w:rPr>
          <w:rFonts w:cs="Segoe UI"/>
          <w:color w:val="000000"/>
        </w:rPr>
        <w:t xml:space="preserve">. Un menu combinato che prevede una sequela di articoli predefiniti si chiama </w:t>
      </w:r>
      <w:r w:rsidRPr="00590324">
        <w:rPr>
          <w:rFonts w:cs="Segoe UI"/>
          <w:b/>
          <w:bCs/>
          <w:color w:val="000000"/>
        </w:rPr>
        <w:t>menu combinato fisso</w:t>
      </w:r>
      <w:r>
        <w:rPr>
          <w:rFonts w:cs="Segoe UI"/>
          <w:color w:val="000000"/>
        </w:rPr>
        <w:t xml:space="preserve"> (es. caffè, brioches, spremuta); se prevede delle scelte si chiama </w:t>
      </w:r>
      <w:r w:rsidRPr="00590324">
        <w:rPr>
          <w:rFonts w:cs="Segoe UI"/>
          <w:b/>
          <w:bCs/>
          <w:color w:val="000000"/>
        </w:rPr>
        <w:t>menu combinato variabile</w:t>
      </w:r>
      <w:r>
        <w:rPr>
          <w:rFonts w:cs="Segoe UI"/>
          <w:color w:val="000000"/>
        </w:rPr>
        <w:t xml:space="preserve"> (es. acqua</w:t>
      </w:r>
      <w:r w:rsidR="008A3074">
        <w:rPr>
          <w:rFonts w:cs="Segoe UI"/>
          <w:color w:val="000000"/>
        </w:rPr>
        <w:t xml:space="preserve"> (fisso)</w:t>
      </w:r>
      <w:r>
        <w:rPr>
          <w:rFonts w:cs="Segoe UI"/>
          <w:color w:val="000000"/>
        </w:rPr>
        <w:t>, un primo a scelta tra x, y, z</w:t>
      </w:r>
      <w:r w:rsidR="008A3074">
        <w:rPr>
          <w:rFonts w:cs="Segoe UI"/>
          <w:color w:val="000000"/>
        </w:rPr>
        <w:t xml:space="preserve"> (è indicata la timpologia es. PRIMI)</w:t>
      </w:r>
      <w:r>
        <w:rPr>
          <w:rFonts w:cs="Segoe UI"/>
          <w:color w:val="000000"/>
        </w:rPr>
        <w:t>, un secondo a scelta tra A, B, C</w:t>
      </w:r>
      <w:r w:rsidR="008A3074">
        <w:rPr>
          <w:rFonts w:cs="Segoe UI"/>
          <w:color w:val="000000"/>
        </w:rPr>
        <w:t xml:space="preserve"> (è indicata la tipologia SECONDI)</w:t>
      </w:r>
      <w:r>
        <w:rPr>
          <w:rFonts w:cs="Segoe UI"/>
          <w:color w:val="000000"/>
        </w:rPr>
        <w:t>, Tiramisù, Caffè).</w:t>
      </w:r>
    </w:p>
    <w:p w14:paraId="1B11BFB5" w14:textId="0535F0C2" w:rsidR="00A00F70" w:rsidRDefault="00A00F70" w:rsidP="00A00F70">
      <w:pPr>
        <w:pStyle w:val="Titolo1"/>
      </w:pPr>
      <w:bookmarkStart w:id="19" w:name="_Toc40288299"/>
      <w:r>
        <w:lastRenderedPageBreak/>
        <w:t>4 Archivi</w:t>
      </w:r>
      <w:bookmarkEnd w:id="19"/>
      <w:r>
        <w:t xml:space="preserve"> </w:t>
      </w:r>
    </w:p>
    <w:p w14:paraId="285BA9D6" w14:textId="4DF93527" w:rsidR="00613AB0" w:rsidRDefault="00613AB0" w:rsidP="00613AB0">
      <w:pPr>
        <w:jc w:val="both"/>
        <w:rPr>
          <w:rFonts w:cs="Segoe UI"/>
        </w:rPr>
      </w:pPr>
      <w:r>
        <w:rPr>
          <w:rFonts w:cs="Segoe UI"/>
        </w:rPr>
        <w:t xml:space="preserve">Nelle tabelle descritte nei sottoparagrafi successivi vi sono un numero sovrabbondante di campi che servono a gestire le fasi successive della presa della comanda che saranno gestite da un PC; questi campi non presentano alcuna evidenziazione.  Sono stati evidenziati </w:t>
      </w:r>
      <w:r w:rsidRPr="007E68B1">
        <w:rPr>
          <w:rFonts w:cs="Segoe UI"/>
          <w:highlight w:val="yellow"/>
        </w:rPr>
        <w:t>in giallo i campi necessari per lo smartphone</w:t>
      </w:r>
      <w:r>
        <w:rPr>
          <w:rFonts w:cs="Segoe UI"/>
        </w:rPr>
        <w:t xml:space="preserve"> mentre </w:t>
      </w:r>
      <w:r w:rsidRPr="007E68B1">
        <w:rPr>
          <w:rFonts w:cs="Segoe UI"/>
          <w:highlight w:val="cyan"/>
        </w:rPr>
        <w:t>in azzurro quelli per i quali è ancora da appurarne la necessità</w:t>
      </w:r>
      <w:r>
        <w:rPr>
          <w:rFonts w:cs="Segoe UI"/>
        </w:rPr>
        <w:t>.</w:t>
      </w:r>
      <w:r w:rsidR="00BA4A5D">
        <w:rPr>
          <w:rFonts w:cs="Segoe UI"/>
        </w:rPr>
        <w:t xml:space="preserve"> I campi in </w:t>
      </w:r>
      <w:r w:rsidR="00BA4A5D">
        <w:rPr>
          <w:rFonts w:cs="Segoe UI"/>
          <w:highlight w:val="green"/>
        </w:rPr>
        <w:t>verde</w:t>
      </w:r>
      <w:r w:rsidR="00BA4A5D" w:rsidRPr="00BA4A5D">
        <w:rPr>
          <w:rFonts w:cs="Segoe UI"/>
          <w:highlight w:val="green"/>
        </w:rPr>
        <w:t xml:space="preserve"> sono aggiunti per specifica necessità dell’applicazione</w:t>
      </w:r>
      <w:r w:rsidR="00BA4A5D">
        <w:rPr>
          <w:rFonts w:cs="Segoe UI"/>
        </w:rPr>
        <w:t>.</w:t>
      </w:r>
    </w:p>
    <w:p w14:paraId="4EE165A8" w14:textId="1B22C98D" w:rsidR="0049473C" w:rsidRDefault="0049473C" w:rsidP="0049473C">
      <w:pPr>
        <w:pStyle w:val="Titolo2"/>
      </w:pPr>
      <w:bookmarkStart w:id="20" w:name="_Toc40288300"/>
      <w:r>
        <w:t>4.1 Archivio ordinazioni</w:t>
      </w:r>
      <w:bookmarkEnd w:id="20"/>
    </w:p>
    <w:p w14:paraId="2323DDA3" w14:textId="04A78415" w:rsidR="00CE433A" w:rsidRDefault="00CE433A" w:rsidP="00CE433A">
      <w:pPr>
        <w:pStyle w:val="Titolo3"/>
        <w:rPr>
          <w:lang w:eastAsia="it-IT"/>
        </w:rPr>
      </w:pPr>
      <w:bookmarkStart w:id="21" w:name="_Toc40288301"/>
      <w:r>
        <w:rPr>
          <w:lang w:eastAsia="it-IT"/>
        </w:rPr>
        <w:t>4.1.2 comande.dbf</w:t>
      </w:r>
      <w:bookmarkEnd w:id="21"/>
    </w:p>
    <w:p w14:paraId="25FB65B1" w14:textId="5ADF3A74" w:rsidR="00D80507" w:rsidRDefault="00A00F70" w:rsidP="00A00F70">
      <w:pPr>
        <w:jc w:val="both"/>
        <w:rPr>
          <w:rFonts w:cs="Segoe UI"/>
        </w:rPr>
      </w:pPr>
      <w:r>
        <w:rPr>
          <w:rFonts w:cs="Segoe UI"/>
        </w:rPr>
        <w:t>Nel T.O. l</w:t>
      </w:r>
      <w:r w:rsidR="00D64FE9" w:rsidRPr="00DA7BB6">
        <w:rPr>
          <w:rFonts w:cs="Segoe UI"/>
        </w:rPr>
        <w:t xml:space="preserve">a tabella contenente i tavoli “aperti” è </w:t>
      </w:r>
      <w:r w:rsidR="00D64FE9" w:rsidRPr="0049473C">
        <w:rPr>
          <w:rFonts w:cs="Segoe UI"/>
          <w:b/>
          <w:bCs/>
        </w:rPr>
        <w:t>comande</w:t>
      </w:r>
      <w:r w:rsidRPr="0049473C">
        <w:rPr>
          <w:rFonts w:cs="Segoe UI"/>
          <w:b/>
          <w:bCs/>
        </w:rPr>
        <w:t>.dbf</w:t>
      </w:r>
      <w:r w:rsidR="00CA54BB" w:rsidRPr="00DA7BB6">
        <w:rPr>
          <w:rFonts w:cs="Segoe UI"/>
        </w:rPr>
        <w:t>.</w:t>
      </w:r>
      <w:r w:rsidR="00D64FE9" w:rsidRPr="00DA7BB6">
        <w:rPr>
          <w:rFonts w:cs="Segoe UI"/>
        </w:rPr>
        <w:t xml:space="preserve"> Questa tabella consente di visualizzare i dati relativi alle ordinazioni in corso</w:t>
      </w:r>
      <w:r>
        <w:rPr>
          <w:rFonts w:cs="Segoe UI"/>
        </w:rPr>
        <w:t xml:space="preserve"> </w:t>
      </w:r>
    </w:p>
    <w:p w14:paraId="08879121" w14:textId="6AD94A93" w:rsidR="0049473C" w:rsidRPr="0049473C" w:rsidRDefault="0049473C" w:rsidP="0049473C">
      <w:pPr>
        <w:autoSpaceDE w:val="0"/>
        <w:autoSpaceDN w:val="0"/>
        <w:adjustRightInd w:val="0"/>
        <w:spacing w:after="0" w:line="240" w:lineRule="auto"/>
        <w:rPr>
          <w:rFonts w:ascii="Courier New" w:hAnsi="Courier New" w:cs="Courier New"/>
          <w:b/>
          <w:bCs/>
          <w:color w:val="000000"/>
          <w:sz w:val="20"/>
          <w:szCs w:val="20"/>
          <w:highlight w:val="yellow"/>
          <w:lang w:eastAsia="it-IT"/>
        </w:rPr>
      </w:pPr>
      <w:r w:rsidRPr="00445F0A">
        <w:rPr>
          <w:rFonts w:ascii="Courier New" w:hAnsi="Courier New" w:cs="Courier New"/>
          <w:color w:val="000000"/>
          <w:sz w:val="20"/>
          <w:szCs w:val="20"/>
          <w:highlight w:val="yellow"/>
          <w:lang w:eastAsia="it-IT"/>
        </w:rPr>
        <w:t>DATA D</w:t>
      </w:r>
      <w:r>
        <w:rPr>
          <w:rFonts w:ascii="Courier New" w:hAnsi="Courier New" w:cs="Courier New"/>
          <w:color w:val="000000"/>
          <w:sz w:val="20"/>
          <w:szCs w:val="20"/>
          <w:highlight w:val="yellow"/>
          <w:lang w:eastAsia="it-IT"/>
        </w:rPr>
        <w:t>;</w:t>
      </w:r>
      <w:r w:rsidRPr="0049473C">
        <w:rPr>
          <w:rFonts w:ascii="Courier New" w:hAnsi="Courier New" w:cs="Courier New"/>
          <w:b/>
          <w:bCs/>
          <w:color w:val="000000"/>
          <w:sz w:val="20"/>
          <w:szCs w:val="20"/>
          <w:lang w:eastAsia="it-IT"/>
        </w:rPr>
        <w:tab/>
      </w:r>
      <w:r>
        <w:rPr>
          <w:rFonts w:ascii="Courier New" w:hAnsi="Courier New" w:cs="Courier New"/>
          <w:b/>
          <w:bCs/>
          <w:color w:val="000000"/>
          <w:sz w:val="20"/>
          <w:szCs w:val="20"/>
          <w:lang w:eastAsia="it-IT"/>
        </w:rPr>
        <w:tab/>
      </w:r>
      <w:r w:rsidRPr="0049473C">
        <w:rPr>
          <w:rFonts w:cs="Segoe UI"/>
          <w:color w:val="000000"/>
          <w:sz w:val="20"/>
          <w:szCs w:val="20"/>
          <w:lang w:eastAsia="it-IT"/>
        </w:rPr>
        <w:t>Data ordinazione</w:t>
      </w:r>
    </w:p>
    <w:p w14:paraId="53D74799" w14:textId="5797EF10"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ORA C(8);</w:t>
      </w:r>
      <w:r w:rsidRPr="0049473C">
        <w:rPr>
          <w:rFonts w:cs="Segoe UI"/>
          <w:color w:val="000000"/>
          <w:sz w:val="20"/>
          <w:szCs w:val="20"/>
          <w:lang w:eastAsia="it-IT"/>
        </w:rPr>
        <w:t xml:space="preserve"> </w:t>
      </w:r>
      <w:r>
        <w:rPr>
          <w:rFonts w:cs="Segoe UI"/>
          <w:color w:val="000000"/>
          <w:sz w:val="20"/>
          <w:szCs w:val="20"/>
          <w:lang w:eastAsia="it-IT"/>
        </w:rPr>
        <w:tab/>
      </w:r>
      <w:r>
        <w:rPr>
          <w:rFonts w:cs="Segoe UI"/>
          <w:color w:val="000000"/>
          <w:sz w:val="20"/>
          <w:szCs w:val="20"/>
          <w:lang w:eastAsia="it-IT"/>
        </w:rPr>
        <w:tab/>
        <w:t>Ora</w:t>
      </w:r>
      <w:r w:rsidRPr="0049473C">
        <w:rPr>
          <w:rFonts w:cs="Segoe UI"/>
          <w:color w:val="000000"/>
          <w:sz w:val="20"/>
          <w:szCs w:val="20"/>
          <w:lang w:eastAsia="it-IT"/>
        </w:rPr>
        <w:t xml:space="preserve"> ordinazione</w:t>
      </w:r>
    </w:p>
    <w:p w14:paraId="04E2A3A9" w14:textId="0D7274E9"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TAVOLO N(4);</w:t>
      </w:r>
      <w:r w:rsidRPr="0049473C">
        <w:rPr>
          <w:rFonts w:cs="Segoe UI"/>
          <w:color w:val="000000"/>
          <w:sz w:val="20"/>
          <w:szCs w:val="20"/>
          <w:lang w:eastAsia="it-IT"/>
        </w:rPr>
        <w:t xml:space="preserve"> </w:t>
      </w:r>
      <w:r>
        <w:rPr>
          <w:rFonts w:cs="Segoe UI"/>
          <w:color w:val="000000"/>
          <w:sz w:val="20"/>
          <w:szCs w:val="20"/>
          <w:lang w:eastAsia="it-IT"/>
        </w:rPr>
        <w:tab/>
        <w:t>Numero struttura (non necessariamente tavolo)</w:t>
      </w:r>
    </w:p>
    <w:p w14:paraId="05AD2D2A" w14:textId="37A4858B" w:rsidR="0049473C" w:rsidRPr="00445F0A" w:rsidRDefault="0049473C" w:rsidP="0049473C">
      <w:pPr>
        <w:autoSpaceDE w:val="0"/>
        <w:autoSpaceDN w:val="0"/>
        <w:adjustRightInd w:val="0"/>
        <w:spacing w:after="0" w:line="240" w:lineRule="auto"/>
        <w:ind w:left="2124" w:hanging="2124"/>
        <w:rPr>
          <w:rFonts w:ascii="Courier New" w:hAnsi="Courier New" w:cs="Courier New"/>
          <w:color w:val="000000"/>
          <w:sz w:val="20"/>
          <w:szCs w:val="20"/>
          <w:lang w:eastAsia="it-IT"/>
        </w:rPr>
      </w:pPr>
      <w:r w:rsidRPr="004F7309">
        <w:rPr>
          <w:rFonts w:ascii="Courier New" w:hAnsi="Courier New" w:cs="Courier New"/>
          <w:color w:val="000000"/>
          <w:sz w:val="20"/>
          <w:szCs w:val="20"/>
          <w:highlight w:val="yellow"/>
          <w:lang w:eastAsia="it-IT"/>
        </w:rPr>
        <w:t>COD_STRU C(1);</w:t>
      </w:r>
      <w:r w:rsidRPr="0049473C">
        <w:rPr>
          <w:rFonts w:cs="Segoe UI"/>
          <w:color w:val="000000"/>
          <w:sz w:val="20"/>
          <w:szCs w:val="20"/>
          <w:lang w:eastAsia="it-IT"/>
        </w:rPr>
        <w:t xml:space="preserve"> </w:t>
      </w:r>
      <w:r>
        <w:rPr>
          <w:rFonts w:cs="Segoe UI"/>
          <w:color w:val="000000"/>
          <w:sz w:val="20"/>
          <w:szCs w:val="20"/>
          <w:lang w:eastAsia="it-IT"/>
        </w:rPr>
        <w:tab/>
        <w:t>Tipo struttura (T=Tavolo, C=cabina, O=ombrellone, B=Bungalow, P=Piazzola, A=camera, R=appartamento)</w:t>
      </w:r>
    </w:p>
    <w:p w14:paraId="5FAA6286" w14:textId="20D6BDE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CA54BB">
        <w:rPr>
          <w:rFonts w:ascii="Courier New" w:hAnsi="Courier New" w:cs="Courier New"/>
          <w:color w:val="000000"/>
          <w:sz w:val="20"/>
          <w:szCs w:val="20"/>
          <w:highlight w:val="yellow"/>
          <w:lang w:eastAsia="it-IT"/>
        </w:rPr>
        <w:t>COD_CLI</w:t>
      </w:r>
      <w:r w:rsidRPr="00445F0A">
        <w:rPr>
          <w:rFonts w:ascii="Courier New" w:hAnsi="Courier New" w:cs="Courier New"/>
          <w:color w:val="000000"/>
          <w:sz w:val="20"/>
          <w:szCs w:val="20"/>
          <w:lang w:eastAsia="it-IT"/>
        </w:rPr>
        <w:t xml:space="preserve"> I;</w:t>
      </w:r>
      <w:r w:rsidR="00605F5F">
        <w:rPr>
          <w:rFonts w:ascii="Courier New" w:hAnsi="Courier New" w:cs="Courier New"/>
          <w:color w:val="000000"/>
          <w:sz w:val="20"/>
          <w:szCs w:val="20"/>
          <w:lang w:eastAsia="it-IT"/>
        </w:rPr>
        <w:tab/>
      </w:r>
      <w:r w:rsidR="00605F5F">
        <w:rPr>
          <w:rFonts w:ascii="Courier New" w:hAnsi="Courier New" w:cs="Courier New"/>
          <w:color w:val="000000"/>
          <w:sz w:val="20"/>
          <w:szCs w:val="20"/>
          <w:lang w:eastAsia="it-IT"/>
        </w:rPr>
        <w:tab/>
      </w:r>
      <w:r w:rsidR="00605F5F">
        <w:rPr>
          <w:rFonts w:cs="Segoe UI"/>
          <w:color w:val="000000"/>
          <w:sz w:val="20"/>
          <w:szCs w:val="20"/>
          <w:lang w:eastAsia="it-IT"/>
        </w:rPr>
        <w:t>Codice cliente</w:t>
      </w:r>
      <w:r w:rsidR="00F02AD2">
        <w:rPr>
          <w:rFonts w:cs="Segoe UI"/>
          <w:color w:val="000000"/>
          <w:sz w:val="20"/>
          <w:szCs w:val="20"/>
          <w:lang w:eastAsia="it-IT"/>
        </w:rPr>
        <w:t xml:space="preserve"> spesso non indicato</w:t>
      </w:r>
    </w:p>
    <w:p w14:paraId="26928659" w14:textId="2556C113"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CA54BB">
        <w:rPr>
          <w:rFonts w:ascii="Courier New" w:hAnsi="Courier New" w:cs="Courier New"/>
          <w:color w:val="000000"/>
          <w:sz w:val="20"/>
          <w:szCs w:val="20"/>
          <w:highlight w:val="yellow"/>
          <w:lang w:eastAsia="it-IT"/>
        </w:rPr>
        <w:t>COD_TESS</w:t>
      </w:r>
      <w:r w:rsidRPr="00445F0A">
        <w:rPr>
          <w:rFonts w:ascii="Courier New" w:hAnsi="Courier New" w:cs="Courier New"/>
          <w:color w:val="000000"/>
          <w:sz w:val="20"/>
          <w:szCs w:val="20"/>
          <w:lang w:eastAsia="it-IT"/>
        </w:rPr>
        <w:t xml:space="preserve"> C(16);</w:t>
      </w:r>
      <w:r w:rsidR="00605F5F">
        <w:rPr>
          <w:rFonts w:ascii="Courier New" w:hAnsi="Courier New" w:cs="Courier New"/>
          <w:color w:val="000000"/>
          <w:sz w:val="20"/>
          <w:szCs w:val="20"/>
          <w:lang w:eastAsia="it-IT"/>
        </w:rPr>
        <w:tab/>
      </w:r>
      <w:r w:rsidR="00605F5F" w:rsidRPr="00605F5F">
        <w:rPr>
          <w:rFonts w:cs="Segoe UI"/>
          <w:color w:val="000000"/>
          <w:sz w:val="20"/>
          <w:szCs w:val="20"/>
          <w:lang w:eastAsia="it-IT"/>
        </w:rPr>
        <w:t>Codice tessera</w:t>
      </w:r>
      <w:r w:rsidR="00F02AD2">
        <w:rPr>
          <w:rFonts w:cs="Segoe UI"/>
          <w:color w:val="000000"/>
          <w:sz w:val="20"/>
          <w:szCs w:val="20"/>
          <w:lang w:eastAsia="it-IT"/>
        </w:rPr>
        <w:t xml:space="preserve"> spesso non indicato</w:t>
      </w:r>
    </w:p>
    <w:p w14:paraId="5E38CBBD"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NOMINATIVO C(50);</w:t>
      </w:r>
    </w:p>
    <w:p w14:paraId="43ECEF78" w14:textId="4F05AED6"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VARIANTE M;</w:t>
      </w:r>
      <w:r w:rsidR="00605F5F" w:rsidRPr="00605F5F">
        <w:rPr>
          <w:rFonts w:cs="Segoe UI"/>
          <w:color w:val="000000"/>
          <w:sz w:val="20"/>
          <w:szCs w:val="20"/>
          <w:lang w:eastAsia="it-IT"/>
        </w:rPr>
        <w:t xml:space="preserve"> </w:t>
      </w:r>
      <w:r w:rsidR="00605F5F">
        <w:rPr>
          <w:rFonts w:cs="Segoe UI"/>
          <w:color w:val="000000"/>
          <w:sz w:val="20"/>
          <w:szCs w:val="20"/>
          <w:lang w:eastAsia="it-IT"/>
        </w:rPr>
        <w:tab/>
      </w:r>
      <w:r w:rsidR="00605F5F">
        <w:rPr>
          <w:rFonts w:cs="Segoe UI"/>
          <w:color w:val="000000"/>
          <w:sz w:val="20"/>
          <w:szCs w:val="20"/>
          <w:lang w:eastAsia="it-IT"/>
        </w:rPr>
        <w:tab/>
        <w:t>Memo contenete le varianti separate da chr(13)</w:t>
      </w:r>
    </w:p>
    <w:p w14:paraId="73ABB851" w14:textId="7DE1B452"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VARIA_COD M;</w:t>
      </w:r>
      <w:r w:rsidR="006C08A8" w:rsidRPr="006C08A8">
        <w:rPr>
          <w:rFonts w:cs="Segoe UI"/>
          <w:color w:val="000000"/>
          <w:sz w:val="20"/>
          <w:szCs w:val="20"/>
          <w:lang w:eastAsia="it-IT"/>
        </w:rPr>
        <w:t xml:space="preserve"> </w:t>
      </w:r>
      <w:r w:rsidR="006C08A8">
        <w:rPr>
          <w:rFonts w:cs="Segoe UI"/>
          <w:color w:val="000000"/>
          <w:sz w:val="20"/>
          <w:szCs w:val="20"/>
          <w:lang w:eastAsia="it-IT"/>
        </w:rPr>
        <w:tab/>
        <w:t>Memo contenete i codici delle varianti separate da chr(13)</w:t>
      </w:r>
    </w:p>
    <w:p w14:paraId="1DCAE095" w14:textId="2D97D3BC"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5F658F">
        <w:rPr>
          <w:rFonts w:ascii="Courier New" w:hAnsi="Courier New" w:cs="Courier New"/>
          <w:color w:val="000000"/>
          <w:sz w:val="20"/>
          <w:szCs w:val="20"/>
          <w:highlight w:val="yellow"/>
          <w:lang w:eastAsia="it-IT"/>
        </w:rPr>
        <w:t>STAMPANTE</w:t>
      </w:r>
      <w:r w:rsidRPr="00445F0A">
        <w:rPr>
          <w:rFonts w:ascii="Courier New" w:hAnsi="Courier New" w:cs="Courier New"/>
          <w:color w:val="000000"/>
          <w:sz w:val="20"/>
          <w:szCs w:val="20"/>
          <w:lang w:eastAsia="it-IT"/>
        </w:rPr>
        <w:t xml:space="preserve"> N(1);</w:t>
      </w:r>
      <w:r w:rsidR="005F658F">
        <w:rPr>
          <w:rFonts w:ascii="Courier New" w:hAnsi="Courier New" w:cs="Courier New"/>
          <w:color w:val="000000"/>
          <w:sz w:val="20"/>
          <w:szCs w:val="20"/>
          <w:lang w:eastAsia="it-IT"/>
        </w:rPr>
        <w:tab/>
      </w:r>
      <w:r w:rsidR="005F658F">
        <w:rPr>
          <w:rFonts w:cs="Segoe UI"/>
          <w:color w:val="000000"/>
          <w:sz w:val="20"/>
          <w:szCs w:val="20"/>
          <w:lang w:eastAsia="it-IT"/>
        </w:rPr>
        <w:t>Numero della stampante di comanda</w:t>
      </w:r>
    </w:p>
    <w:p w14:paraId="0B167000" w14:textId="4CC09EA1" w:rsidR="0049473C"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TIPO C(20);</w:t>
      </w:r>
      <w:r w:rsidR="006C08A8">
        <w:rPr>
          <w:rFonts w:ascii="Courier New" w:hAnsi="Courier New" w:cs="Courier New"/>
          <w:color w:val="000000"/>
          <w:sz w:val="20"/>
          <w:szCs w:val="20"/>
          <w:lang w:eastAsia="it-IT"/>
        </w:rPr>
        <w:tab/>
      </w:r>
      <w:r w:rsidR="006C08A8">
        <w:rPr>
          <w:rFonts w:ascii="Courier New" w:hAnsi="Courier New" w:cs="Courier New"/>
          <w:color w:val="000000"/>
          <w:sz w:val="20"/>
          <w:szCs w:val="20"/>
          <w:lang w:eastAsia="it-IT"/>
        </w:rPr>
        <w:tab/>
      </w:r>
      <w:r w:rsidR="006C08A8">
        <w:rPr>
          <w:rFonts w:cs="Segoe UI"/>
          <w:color w:val="000000"/>
          <w:sz w:val="20"/>
          <w:szCs w:val="20"/>
          <w:lang w:eastAsia="it-IT"/>
        </w:rPr>
        <w:t>Tipologia</w:t>
      </w:r>
    </w:p>
    <w:p w14:paraId="76D3687E" w14:textId="0881E67A"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Pr>
          <w:rFonts w:ascii="Courier New" w:hAnsi="Courier New" w:cs="Courier New"/>
          <w:color w:val="000000"/>
          <w:sz w:val="20"/>
          <w:szCs w:val="20"/>
          <w:highlight w:val="yellow"/>
          <w:lang w:eastAsia="it-IT"/>
        </w:rPr>
        <w:t>QTA N(4);</w:t>
      </w:r>
      <w:r w:rsidR="005E1CD2" w:rsidRPr="005E1CD2">
        <w:rPr>
          <w:rFonts w:cs="Segoe UI"/>
          <w:color w:val="000000"/>
          <w:sz w:val="20"/>
          <w:szCs w:val="20"/>
          <w:lang w:eastAsia="it-IT"/>
        </w:rPr>
        <w:t xml:space="preserve"> </w:t>
      </w:r>
      <w:r w:rsidR="005E1CD2">
        <w:rPr>
          <w:rFonts w:cs="Segoe UI"/>
          <w:color w:val="000000"/>
          <w:sz w:val="20"/>
          <w:szCs w:val="20"/>
          <w:lang w:eastAsia="it-IT"/>
        </w:rPr>
        <w:tab/>
      </w:r>
      <w:r w:rsidR="005E1CD2">
        <w:rPr>
          <w:rFonts w:cs="Segoe UI"/>
          <w:color w:val="000000"/>
          <w:sz w:val="20"/>
          <w:szCs w:val="20"/>
          <w:lang w:eastAsia="it-IT"/>
        </w:rPr>
        <w:tab/>
        <w:t>Quantità</w:t>
      </w:r>
    </w:p>
    <w:p w14:paraId="275CA854" w14:textId="0E47E22D"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COD_ART C(15);</w:t>
      </w:r>
      <w:r w:rsidR="005E1CD2" w:rsidRPr="005E1CD2">
        <w:rPr>
          <w:rFonts w:cs="Segoe UI"/>
          <w:color w:val="000000"/>
          <w:sz w:val="20"/>
          <w:szCs w:val="20"/>
          <w:lang w:eastAsia="it-IT"/>
        </w:rPr>
        <w:t xml:space="preserve"> </w:t>
      </w:r>
      <w:r w:rsidR="005E1CD2">
        <w:rPr>
          <w:rFonts w:cs="Segoe UI"/>
          <w:color w:val="000000"/>
          <w:sz w:val="20"/>
          <w:szCs w:val="20"/>
          <w:lang w:eastAsia="it-IT"/>
        </w:rPr>
        <w:tab/>
        <w:t>Codice articolo</w:t>
      </w:r>
    </w:p>
    <w:p w14:paraId="28B2706A" w14:textId="4407EDD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DESCRIZ C(80);</w:t>
      </w:r>
      <w:r w:rsidR="005E1CD2" w:rsidRPr="005E1CD2">
        <w:rPr>
          <w:rFonts w:cs="Segoe UI"/>
          <w:color w:val="000000"/>
          <w:sz w:val="20"/>
          <w:szCs w:val="20"/>
          <w:lang w:eastAsia="it-IT"/>
        </w:rPr>
        <w:t xml:space="preserve"> </w:t>
      </w:r>
      <w:r w:rsidR="005E1CD2">
        <w:rPr>
          <w:rFonts w:cs="Segoe UI"/>
          <w:color w:val="000000"/>
          <w:sz w:val="20"/>
          <w:szCs w:val="20"/>
          <w:lang w:eastAsia="it-IT"/>
        </w:rPr>
        <w:tab/>
        <w:t>Descrizione articolo</w:t>
      </w:r>
    </w:p>
    <w:p w14:paraId="608F5A70" w14:textId="00116D02"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PREZZO N(10,2);</w:t>
      </w:r>
      <w:r w:rsidR="005E1CD2" w:rsidRPr="005E1CD2">
        <w:rPr>
          <w:rFonts w:cs="Segoe UI"/>
          <w:color w:val="000000"/>
          <w:sz w:val="20"/>
          <w:szCs w:val="20"/>
          <w:lang w:eastAsia="it-IT"/>
        </w:rPr>
        <w:t xml:space="preserve"> </w:t>
      </w:r>
      <w:r w:rsidR="005E1CD2">
        <w:rPr>
          <w:rFonts w:cs="Segoe UI"/>
          <w:color w:val="000000"/>
          <w:sz w:val="20"/>
          <w:szCs w:val="20"/>
          <w:lang w:eastAsia="it-IT"/>
        </w:rPr>
        <w:tab/>
        <w:t>Prezzo applicato in questo menu</w:t>
      </w:r>
    </w:p>
    <w:p w14:paraId="768D62E9"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TOTPARZ N(10,2);</w:t>
      </w:r>
    </w:p>
    <w:p w14:paraId="291877E3" w14:textId="5D66381B"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F973E4">
        <w:rPr>
          <w:rFonts w:ascii="Courier New" w:hAnsi="Courier New" w:cs="Courier New"/>
          <w:color w:val="000000"/>
          <w:sz w:val="20"/>
          <w:szCs w:val="20"/>
          <w:highlight w:val="cyan"/>
          <w:lang w:eastAsia="it-IT"/>
        </w:rPr>
        <w:t>IVA N(5,2);</w:t>
      </w:r>
      <w:r w:rsidR="005E1CD2" w:rsidRPr="005E1CD2">
        <w:rPr>
          <w:rFonts w:cs="Segoe UI"/>
          <w:color w:val="000000"/>
          <w:sz w:val="20"/>
          <w:szCs w:val="20"/>
          <w:lang w:eastAsia="it-IT"/>
        </w:rPr>
        <w:t xml:space="preserve"> </w:t>
      </w:r>
      <w:r w:rsidR="005E1CD2">
        <w:rPr>
          <w:rFonts w:cs="Segoe UI"/>
          <w:color w:val="000000"/>
          <w:sz w:val="20"/>
          <w:szCs w:val="20"/>
          <w:lang w:eastAsia="it-IT"/>
        </w:rPr>
        <w:tab/>
      </w:r>
      <w:r w:rsidR="005E1CD2">
        <w:rPr>
          <w:rFonts w:cs="Segoe UI"/>
          <w:color w:val="000000"/>
          <w:sz w:val="20"/>
          <w:szCs w:val="20"/>
          <w:lang w:eastAsia="it-IT"/>
        </w:rPr>
        <w:tab/>
        <w:t>IVA</w:t>
      </w:r>
    </w:p>
    <w:p w14:paraId="2ABC0107" w14:textId="21326B84"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F973E4">
        <w:rPr>
          <w:rFonts w:ascii="Courier New" w:hAnsi="Courier New" w:cs="Courier New"/>
          <w:color w:val="000000"/>
          <w:sz w:val="20"/>
          <w:szCs w:val="20"/>
          <w:highlight w:val="cyan"/>
          <w:lang w:eastAsia="it-IT"/>
        </w:rPr>
        <w:t>REPARTO C(15);</w:t>
      </w:r>
      <w:r w:rsidR="005E1CD2" w:rsidRPr="005E1CD2">
        <w:rPr>
          <w:rFonts w:cs="Segoe UI"/>
          <w:color w:val="000000"/>
          <w:sz w:val="20"/>
          <w:szCs w:val="20"/>
          <w:lang w:eastAsia="it-IT"/>
        </w:rPr>
        <w:t xml:space="preserve"> </w:t>
      </w:r>
      <w:r w:rsidR="005E1CD2">
        <w:rPr>
          <w:rFonts w:cs="Segoe UI"/>
          <w:color w:val="000000"/>
          <w:sz w:val="20"/>
          <w:szCs w:val="20"/>
          <w:lang w:eastAsia="it-IT"/>
        </w:rPr>
        <w:tab/>
        <w:t>Reparto</w:t>
      </w:r>
      <w:r w:rsidR="007B413A">
        <w:rPr>
          <w:rFonts w:cs="Segoe UI"/>
          <w:color w:val="000000"/>
          <w:sz w:val="20"/>
          <w:szCs w:val="20"/>
          <w:lang w:eastAsia="it-IT"/>
        </w:rPr>
        <w:t xml:space="preserve"> fiscale</w:t>
      </w:r>
    </w:p>
    <w:p w14:paraId="098040EA" w14:textId="56434476"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F973E4">
        <w:rPr>
          <w:rFonts w:ascii="Courier New" w:hAnsi="Courier New" w:cs="Courier New"/>
          <w:color w:val="000000"/>
          <w:sz w:val="20"/>
          <w:szCs w:val="20"/>
          <w:highlight w:val="cyan"/>
          <w:lang w:eastAsia="it-IT"/>
        </w:rPr>
        <w:t>APPLSERV C(1);</w:t>
      </w:r>
      <w:r w:rsidR="00F973E4" w:rsidRPr="00F973E4">
        <w:rPr>
          <w:rFonts w:cs="Segoe UI"/>
          <w:color w:val="000000"/>
          <w:sz w:val="20"/>
          <w:szCs w:val="20"/>
          <w:lang w:eastAsia="it-IT"/>
        </w:rPr>
        <w:t xml:space="preserve"> </w:t>
      </w:r>
      <w:r w:rsidR="00F973E4">
        <w:rPr>
          <w:rFonts w:cs="Segoe UI"/>
          <w:color w:val="000000"/>
          <w:sz w:val="20"/>
          <w:szCs w:val="20"/>
          <w:lang w:eastAsia="it-IT"/>
        </w:rPr>
        <w:tab/>
        <w:t>S/N per applicare percentuale di servizio</w:t>
      </w:r>
    </w:p>
    <w:p w14:paraId="1846FC8B"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SELEZIONA L;</w:t>
      </w:r>
    </w:p>
    <w:p w14:paraId="7653286D" w14:textId="4FA35925"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F973E4">
        <w:rPr>
          <w:rFonts w:ascii="Courier New" w:hAnsi="Courier New" w:cs="Courier New"/>
          <w:color w:val="000000"/>
          <w:sz w:val="20"/>
          <w:szCs w:val="20"/>
          <w:lang w:eastAsia="it-IT"/>
        </w:rPr>
        <w:t>PAGATO L;</w:t>
      </w:r>
      <w:r w:rsidR="00F973E4">
        <w:rPr>
          <w:rFonts w:ascii="Courier New" w:hAnsi="Courier New" w:cs="Courier New"/>
          <w:color w:val="000000"/>
          <w:sz w:val="20"/>
          <w:szCs w:val="20"/>
          <w:lang w:eastAsia="it-IT"/>
        </w:rPr>
        <w:tab/>
      </w:r>
      <w:r w:rsidR="00F973E4">
        <w:rPr>
          <w:rFonts w:ascii="Courier New" w:hAnsi="Courier New" w:cs="Courier New"/>
          <w:color w:val="000000"/>
          <w:sz w:val="20"/>
          <w:szCs w:val="20"/>
          <w:lang w:eastAsia="it-IT"/>
        </w:rPr>
        <w:tab/>
      </w:r>
    </w:p>
    <w:p w14:paraId="6F42C5D2" w14:textId="362CDB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CA54BB">
        <w:rPr>
          <w:rFonts w:ascii="Courier New" w:hAnsi="Courier New" w:cs="Courier New"/>
          <w:color w:val="000000"/>
          <w:sz w:val="20"/>
          <w:szCs w:val="20"/>
          <w:highlight w:val="yellow"/>
          <w:lang w:eastAsia="it-IT"/>
        </w:rPr>
        <w:t>FINITO</w:t>
      </w:r>
      <w:r w:rsidRPr="00445F0A">
        <w:rPr>
          <w:rFonts w:ascii="Courier New" w:hAnsi="Courier New" w:cs="Courier New"/>
          <w:color w:val="000000"/>
          <w:sz w:val="20"/>
          <w:szCs w:val="20"/>
          <w:lang w:eastAsia="it-IT"/>
        </w:rPr>
        <w:t xml:space="preserve"> L;</w:t>
      </w:r>
      <w:r w:rsidR="00F973E4">
        <w:rPr>
          <w:rFonts w:ascii="Courier New" w:hAnsi="Courier New" w:cs="Courier New"/>
          <w:color w:val="000000"/>
          <w:sz w:val="20"/>
          <w:szCs w:val="20"/>
          <w:lang w:eastAsia="it-IT"/>
        </w:rPr>
        <w:tab/>
      </w:r>
      <w:r w:rsidR="00F973E4">
        <w:rPr>
          <w:rFonts w:ascii="Courier New" w:hAnsi="Courier New" w:cs="Courier New"/>
          <w:color w:val="000000"/>
          <w:sz w:val="20"/>
          <w:szCs w:val="20"/>
          <w:lang w:eastAsia="it-IT"/>
        </w:rPr>
        <w:tab/>
      </w:r>
      <w:r w:rsidR="00F973E4">
        <w:rPr>
          <w:rFonts w:cs="Segoe UI"/>
          <w:color w:val="000000"/>
          <w:sz w:val="20"/>
          <w:szCs w:val="20"/>
          <w:lang w:eastAsia="it-IT"/>
        </w:rPr>
        <w:t>Ordinazione finita. Verrà inviata ma non tornerà indetro.</w:t>
      </w:r>
    </w:p>
    <w:p w14:paraId="6FABFC9A" w14:textId="1766C1CD"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104C1">
        <w:rPr>
          <w:rFonts w:ascii="Courier New" w:hAnsi="Courier New" w:cs="Courier New"/>
          <w:color w:val="000000"/>
          <w:sz w:val="20"/>
          <w:szCs w:val="20"/>
          <w:highlight w:val="yellow"/>
          <w:lang w:eastAsia="it-IT"/>
        </w:rPr>
        <w:t>STAMPATO</w:t>
      </w:r>
      <w:r w:rsidRPr="00445F0A">
        <w:rPr>
          <w:rFonts w:ascii="Courier New" w:hAnsi="Courier New" w:cs="Courier New"/>
          <w:color w:val="000000"/>
          <w:sz w:val="20"/>
          <w:szCs w:val="20"/>
          <w:lang w:eastAsia="it-IT"/>
        </w:rPr>
        <w:t xml:space="preserve"> L;</w:t>
      </w:r>
      <w:r w:rsidR="00F973E4">
        <w:rPr>
          <w:rFonts w:ascii="Courier New" w:hAnsi="Courier New" w:cs="Courier New"/>
          <w:color w:val="000000"/>
          <w:sz w:val="20"/>
          <w:szCs w:val="20"/>
          <w:lang w:eastAsia="it-IT"/>
        </w:rPr>
        <w:tab/>
      </w:r>
      <w:r w:rsidR="00F973E4">
        <w:rPr>
          <w:rFonts w:ascii="Courier New" w:hAnsi="Courier New" w:cs="Courier New"/>
          <w:color w:val="000000"/>
          <w:sz w:val="20"/>
          <w:szCs w:val="20"/>
          <w:lang w:eastAsia="it-IT"/>
        </w:rPr>
        <w:tab/>
      </w:r>
      <w:r w:rsidR="00F973E4">
        <w:rPr>
          <w:rFonts w:cs="Segoe UI"/>
          <w:color w:val="000000"/>
          <w:sz w:val="20"/>
          <w:szCs w:val="20"/>
          <w:lang w:eastAsia="it-IT"/>
        </w:rPr>
        <w:t>La comanda è stata stampata</w:t>
      </w:r>
    </w:p>
    <w:p w14:paraId="34068EC4" w14:textId="7BB7219C" w:rsidR="0049473C" w:rsidRPr="00445F0A" w:rsidRDefault="0049473C" w:rsidP="00F973E4">
      <w:pPr>
        <w:autoSpaceDE w:val="0"/>
        <w:autoSpaceDN w:val="0"/>
        <w:adjustRightInd w:val="0"/>
        <w:spacing w:after="0" w:line="240" w:lineRule="auto"/>
        <w:ind w:left="2124" w:hanging="2124"/>
        <w:rPr>
          <w:rFonts w:ascii="Courier New" w:hAnsi="Courier New" w:cs="Courier New"/>
          <w:color w:val="000000"/>
          <w:sz w:val="20"/>
          <w:szCs w:val="20"/>
          <w:lang w:eastAsia="it-IT"/>
        </w:rPr>
      </w:pPr>
      <w:r w:rsidRPr="00CA54BB">
        <w:rPr>
          <w:rFonts w:ascii="Courier New" w:hAnsi="Courier New" w:cs="Courier New"/>
          <w:color w:val="000000"/>
          <w:sz w:val="20"/>
          <w:szCs w:val="20"/>
          <w:highlight w:val="yellow"/>
          <w:lang w:eastAsia="it-IT"/>
        </w:rPr>
        <w:t>CANCELLATO</w:t>
      </w:r>
      <w:r w:rsidRPr="00445F0A">
        <w:rPr>
          <w:rFonts w:ascii="Courier New" w:hAnsi="Courier New" w:cs="Courier New"/>
          <w:color w:val="000000"/>
          <w:sz w:val="20"/>
          <w:szCs w:val="20"/>
          <w:lang w:eastAsia="it-IT"/>
        </w:rPr>
        <w:t xml:space="preserve"> L;</w:t>
      </w:r>
      <w:r w:rsidR="00F973E4">
        <w:rPr>
          <w:rFonts w:ascii="Courier New" w:hAnsi="Courier New" w:cs="Courier New"/>
          <w:color w:val="000000"/>
          <w:sz w:val="20"/>
          <w:szCs w:val="20"/>
          <w:lang w:eastAsia="it-IT"/>
        </w:rPr>
        <w:tab/>
      </w:r>
      <w:r w:rsidR="00F973E4">
        <w:rPr>
          <w:rFonts w:cs="Segoe UI"/>
          <w:color w:val="000000"/>
          <w:sz w:val="20"/>
          <w:szCs w:val="20"/>
          <w:lang w:eastAsia="it-IT"/>
        </w:rPr>
        <w:t>Per richiedere una cancellazione di una comanda già inviata. Sarà la cucina a decidere.</w:t>
      </w:r>
    </w:p>
    <w:p w14:paraId="7A9FC18D" w14:textId="3DA991CC"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F973E4">
        <w:rPr>
          <w:rFonts w:ascii="Courier New" w:hAnsi="Courier New" w:cs="Courier New"/>
          <w:color w:val="000000"/>
          <w:sz w:val="20"/>
          <w:szCs w:val="20"/>
          <w:highlight w:val="yellow"/>
          <w:lang w:eastAsia="it-IT"/>
        </w:rPr>
        <w:t>COLLEGATO</w:t>
      </w:r>
      <w:r w:rsidRPr="00445F0A">
        <w:rPr>
          <w:rFonts w:ascii="Courier New" w:hAnsi="Courier New" w:cs="Courier New"/>
          <w:color w:val="000000"/>
          <w:sz w:val="20"/>
          <w:szCs w:val="20"/>
          <w:lang w:eastAsia="it-IT"/>
        </w:rPr>
        <w:t xml:space="preserve"> N(3);</w:t>
      </w:r>
      <w:r w:rsidR="00F973E4">
        <w:rPr>
          <w:rFonts w:ascii="Courier New" w:hAnsi="Courier New" w:cs="Courier New"/>
          <w:color w:val="000000"/>
          <w:sz w:val="20"/>
          <w:szCs w:val="20"/>
          <w:lang w:eastAsia="it-IT"/>
        </w:rPr>
        <w:tab/>
      </w:r>
      <w:r w:rsidR="00F973E4">
        <w:rPr>
          <w:rFonts w:cs="Segoe UI"/>
          <w:color w:val="000000"/>
          <w:sz w:val="20"/>
          <w:szCs w:val="20"/>
          <w:lang w:eastAsia="it-IT"/>
        </w:rPr>
        <w:t>Tavolo padre</w:t>
      </w:r>
    </w:p>
    <w:p w14:paraId="5DD141F2" w14:textId="02035616"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PRIORITA N(2);</w:t>
      </w:r>
      <w:r w:rsidR="00F973E4" w:rsidRPr="00F973E4">
        <w:rPr>
          <w:rFonts w:cs="Segoe UI"/>
          <w:color w:val="000000"/>
          <w:sz w:val="20"/>
          <w:szCs w:val="20"/>
          <w:lang w:eastAsia="it-IT"/>
        </w:rPr>
        <w:t xml:space="preserve"> </w:t>
      </w:r>
      <w:r w:rsidR="00F973E4">
        <w:rPr>
          <w:rFonts w:cs="Segoe UI"/>
          <w:color w:val="000000"/>
          <w:sz w:val="20"/>
          <w:szCs w:val="20"/>
          <w:lang w:eastAsia="it-IT"/>
        </w:rPr>
        <w:tab/>
        <w:t>Priorità della portata</w:t>
      </w:r>
    </w:p>
    <w:p w14:paraId="3FDBC757" w14:textId="14479C08" w:rsidR="0049473C" w:rsidRPr="00445F0A" w:rsidRDefault="0049473C" w:rsidP="007E68B1">
      <w:pPr>
        <w:autoSpaceDE w:val="0"/>
        <w:autoSpaceDN w:val="0"/>
        <w:adjustRightInd w:val="0"/>
        <w:spacing w:after="0" w:line="240" w:lineRule="auto"/>
        <w:ind w:left="2124" w:hanging="2124"/>
        <w:rPr>
          <w:rFonts w:ascii="Courier New" w:hAnsi="Courier New" w:cs="Courier New"/>
          <w:color w:val="000000"/>
          <w:sz w:val="20"/>
          <w:szCs w:val="20"/>
          <w:highlight w:val="yellow"/>
          <w:lang w:eastAsia="it-IT"/>
        </w:rPr>
      </w:pPr>
      <w:r w:rsidRPr="007E68B1">
        <w:rPr>
          <w:rFonts w:ascii="Courier New" w:hAnsi="Courier New" w:cs="Courier New"/>
          <w:color w:val="000000"/>
          <w:sz w:val="20"/>
          <w:szCs w:val="20"/>
          <w:highlight w:val="cyan"/>
          <w:lang w:eastAsia="it-IT"/>
        </w:rPr>
        <w:t>CAMERIERE C(40);</w:t>
      </w:r>
      <w:r w:rsidR="007E68B1" w:rsidRPr="007E68B1">
        <w:rPr>
          <w:rFonts w:cs="Segoe UI"/>
          <w:color w:val="000000"/>
          <w:sz w:val="20"/>
          <w:szCs w:val="20"/>
          <w:lang w:eastAsia="it-IT"/>
        </w:rPr>
        <w:t xml:space="preserve"> </w:t>
      </w:r>
      <w:r w:rsidR="007E68B1">
        <w:rPr>
          <w:rFonts w:cs="Segoe UI"/>
          <w:color w:val="000000"/>
          <w:sz w:val="20"/>
          <w:szCs w:val="20"/>
          <w:lang w:eastAsia="it-IT"/>
        </w:rPr>
        <w:tab/>
        <w:t xml:space="preserve">Nome del cameriere. Potrebbe essere superfluo perche il T.O. conosce l’accoppiata cameriere </w:t>
      </w:r>
      <w:r w:rsidR="007E68B1" w:rsidRPr="007E68B1">
        <w:rPr>
          <w:rFonts w:cs="Segoe UI"/>
          <w:color w:val="000000"/>
          <w:sz w:val="20"/>
          <w:szCs w:val="20"/>
          <w:lang w:eastAsia="it-IT"/>
        </w:rPr>
        <w:sym w:font="Wingdings" w:char="F0F3"/>
      </w:r>
      <w:r w:rsidR="007E68B1">
        <w:rPr>
          <w:rFonts w:cs="Segoe UI"/>
          <w:color w:val="000000"/>
          <w:sz w:val="20"/>
          <w:szCs w:val="20"/>
          <w:lang w:eastAsia="it-IT"/>
        </w:rPr>
        <w:t xml:space="preserve"> id dispositivo</w:t>
      </w:r>
    </w:p>
    <w:p w14:paraId="6D7B3A0E" w14:textId="0E1E0A64"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IDPALM C(15);</w:t>
      </w:r>
      <w:r w:rsidR="007E68B1" w:rsidRPr="007E68B1">
        <w:rPr>
          <w:rFonts w:cs="Segoe UI"/>
          <w:color w:val="000000"/>
          <w:sz w:val="20"/>
          <w:szCs w:val="20"/>
          <w:lang w:eastAsia="it-IT"/>
        </w:rPr>
        <w:t xml:space="preserve"> </w:t>
      </w:r>
      <w:r w:rsidR="007E68B1">
        <w:rPr>
          <w:rFonts w:cs="Segoe UI"/>
          <w:color w:val="000000"/>
          <w:sz w:val="20"/>
          <w:szCs w:val="20"/>
          <w:lang w:eastAsia="it-IT"/>
        </w:rPr>
        <w:tab/>
        <w:t>ID dello smartphone</w:t>
      </w:r>
      <w:r w:rsidR="0048149F">
        <w:rPr>
          <w:rFonts w:cs="Segoe UI"/>
          <w:color w:val="000000"/>
          <w:sz w:val="20"/>
          <w:szCs w:val="20"/>
          <w:lang w:eastAsia="it-IT"/>
        </w:rPr>
        <w:t>. Vedere come leggerlo.</w:t>
      </w:r>
    </w:p>
    <w:p w14:paraId="2B6F290B" w14:textId="41CED3EB" w:rsidR="0049473C" w:rsidRPr="00445F0A" w:rsidRDefault="0049473C" w:rsidP="007E68B1">
      <w:pPr>
        <w:autoSpaceDE w:val="0"/>
        <w:autoSpaceDN w:val="0"/>
        <w:adjustRightInd w:val="0"/>
        <w:spacing w:after="0" w:line="240" w:lineRule="auto"/>
        <w:ind w:left="2124" w:hanging="2124"/>
        <w:rPr>
          <w:rFonts w:ascii="Courier New" w:hAnsi="Courier New" w:cs="Courier New"/>
          <w:color w:val="000000"/>
          <w:sz w:val="20"/>
          <w:szCs w:val="20"/>
          <w:lang w:eastAsia="it-IT"/>
        </w:rPr>
      </w:pPr>
      <w:r w:rsidRPr="007E68B1">
        <w:rPr>
          <w:rFonts w:ascii="Courier New" w:hAnsi="Courier New" w:cs="Courier New"/>
          <w:color w:val="000000"/>
          <w:sz w:val="20"/>
          <w:szCs w:val="20"/>
          <w:highlight w:val="cyan"/>
          <w:lang w:eastAsia="it-IT"/>
        </w:rPr>
        <w:t>SERVIZIO N(10,2);</w:t>
      </w:r>
      <w:r w:rsidR="007E68B1">
        <w:rPr>
          <w:rFonts w:cs="Segoe UI"/>
          <w:color w:val="000000"/>
          <w:sz w:val="20"/>
          <w:szCs w:val="20"/>
          <w:lang w:eastAsia="it-IT"/>
        </w:rPr>
        <w:tab/>
        <w:t>Servizio applicato in termini di Euro. E’ da verificare se è il T.O. che lo applica  automaticamente o meno.</w:t>
      </w:r>
    </w:p>
    <w:p w14:paraId="62864B82" w14:textId="18F0071A"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B93CE8">
        <w:rPr>
          <w:rFonts w:ascii="Courier New" w:hAnsi="Courier New" w:cs="Courier New"/>
          <w:color w:val="000000"/>
          <w:sz w:val="20"/>
          <w:szCs w:val="20"/>
          <w:highlight w:val="yellow"/>
          <w:lang w:eastAsia="it-IT"/>
        </w:rPr>
        <w:t>PREPARATO L;</w:t>
      </w:r>
      <w:r w:rsidR="007E68B1" w:rsidRPr="007E68B1">
        <w:rPr>
          <w:rFonts w:cs="Segoe UI"/>
          <w:color w:val="000000"/>
          <w:sz w:val="20"/>
          <w:szCs w:val="20"/>
          <w:lang w:eastAsia="it-IT"/>
        </w:rPr>
        <w:t xml:space="preserve"> </w:t>
      </w:r>
      <w:r w:rsidR="007E68B1">
        <w:rPr>
          <w:rFonts w:cs="Segoe UI"/>
          <w:color w:val="000000"/>
          <w:sz w:val="20"/>
          <w:szCs w:val="20"/>
          <w:lang w:eastAsia="it-IT"/>
        </w:rPr>
        <w:tab/>
      </w:r>
      <w:r w:rsidR="00B93CE8">
        <w:rPr>
          <w:rFonts w:cs="Segoe UI"/>
          <w:color w:val="000000"/>
          <w:sz w:val="20"/>
          <w:szCs w:val="20"/>
          <w:lang w:eastAsia="it-IT"/>
        </w:rPr>
        <w:t>S</w:t>
      </w:r>
      <w:r w:rsidR="0048149F">
        <w:rPr>
          <w:rFonts w:cs="Segoe UI"/>
          <w:color w:val="000000"/>
          <w:sz w:val="20"/>
          <w:szCs w:val="20"/>
          <w:lang w:eastAsia="it-IT"/>
        </w:rPr>
        <w:t xml:space="preserve">ono i piatti </w:t>
      </w:r>
      <w:r w:rsidR="00B93CE8">
        <w:rPr>
          <w:rFonts w:cs="Segoe UI"/>
          <w:color w:val="000000"/>
          <w:sz w:val="20"/>
          <w:szCs w:val="20"/>
          <w:lang w:eastAsia="it-IT"/>
        </w:rPr>
        <w:t>per i quali è stato inviato il comando “Passa alla prossima priorità”</w:t>
      </w:r>
    </w:p>
    <w:p w14:paraId="550BA320" w14:textId="7E79C08E"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MENU C(20);</w:t>
      </w:r>
      <w:r w:rsidR="007E68B1" w:rsidRPr="007E68B1">
        <w:rPr>
          <w:rFonts w:cs="Segoe UI"/>
          <w:color w:val="000000"/>
          <w:sz w:val="20"/>
          <w:szCs w:val="20"/>
          <w:lang w:eastAsia="it-IT"/>
        </w:rPr>
        <w:t xml:space="preserve"> </w:t>
      </w:r>
      <w:r w:rsidR="007E68B1">
        <w:rPr>
          <w:rFonts w:cs="Segoe UI"/>
          <w:color w:val="000000"/>
          <w:sz w:val="20"/>
          <w:szCs w:val="20"/>
          <w:lang w:eastAsia="it-IT"/>
        </w:rPr>
        <w:tab/>
      </w:r>
      <w:r w:rsidR="007E68B1">
        <w:rPr>
          <w:rFonts w:cs="Segoe UI"/>
          <w:color w:val="000000"/>
          <w:sz w:val="20"/>
          <w:szCs w:val="20"/>
          <w:lang w:eastAsia="it-IT"/>
        </w:rPr>
        <w:tab/>
        <w:t>Nome del menu</w:t>
      </w:r>
    </w:p>
    <w:p w14:paraId="3A7DE7DB"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DESC_RAPID C(30);</w:t>
      </w:r>
    </w:p>
    <w:p w14:paraId="0B347F40"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TIPODOC C(1);</w:t>
      </w:r>
    </w:p>
    <w:p w14:paraId="780260AF"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lastRenderedPageBreak/>
        <w:t>COD_DOC I;</w:t>
      </w:r>
    </w:p>
    <w:p w14:paraId="0E4420C0"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PAGAMENTO C(30);</w:t>
      </w:r>
    </w:p>
    <w:p w14:paraId="66A90CEF"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QUOTA N(2);</w:t>
      </w:r>
    </w:p>
    <w:p w14:paraId="7E622CF3"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MAGAZZINO N(2);</w:t>
      </w:r>
    </w:p>
    <w:p w14:paraId="17635759"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NOME_CASSA C(15);</w:t>
      </w:r>
    </w:p>
    <w:p w14:paraId="591AA88E"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CRF_SERIAL C(15);</w:t>
      </w:r>
    </w:p>
    <w:p w14:paraId="6EC12467"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CF_PI C(16);</w:t>
      </w:r>
    </w:p>
    <w:p w14:paraId="029E74F0" w14:textId="77777777" w:rsidR="0049473C" w:rsidRPr="00445F0A"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COD_RIFATT I;</w:t>
      </w:r>
    </w:p>
    <w:p w14:paraId="13F8D5DC" w14:textId="6C790A3B" w:rsidR="0049473C" w:rsidRDefault="0049473C" w:rsidP="0049473C">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CHIUSURA N(4);</w:t>
      </w:r>
    </w:p>
    <w:p w14:paraId="7A8A7D4E" w14:textId="0691FCA9" w:rsidR="00BA4A5D" w:rsidRDefault="00BA4A5D" w:rsidP="0049473C">
      <w:pPr>
        <w:autoSpaceDE w:val="0"/>
        <w:autoSpaceDN w:val="0"/>
        <w:adjustRightInd w:val="0"/>
        <w:spacing w:after="0" w:line="240" w:lineRule="auto"/>
        <w:rPr>
          <w:rFonts w:ascii="Courier New" w:hAnsi="Courier New" w:cs="Courier New"/>
          <w:color w:val="000000"/>
          <w:sz w:val="20"/>
          <w:szCs w:val="20"/>
          <w:lang w:eastAsia="it-IT"/>
        </w:rPr>
      </w:pPr>
      <w:r w:rsidRPr="00BA4A5D">
        <w:rPr>
          <w:rFonts w:ascii="Courier New" w:hAnsi="Courier New" w:cs="Courier New"/>
          <w:color w:val="000000"/>
          <w:sz w:val="20"/>
          <w:szCs w:val="20"/>
          <w:highlight w:val="green"/>
          <w:lang w:eastAsia="it-IT"/>
        </w:rPr>
        <w:t>MODIFICATO</w:t>
      </w:r>
      <w:r>
        <w:rPr>
          <w:rFonts w:ascii="Courier New" w:hAnsi="Courier New" w:cs="Courier New"/>
          <w:color w:val="000000"/>
          <w:sz w:val="20"/>
          <w:szCs w:val="20"/>
          <w:lang w:eastAsia="it-IT"/>
        </w:rPr>
        <w:t xml:space="preserve"> L;</w:t>
      </w:r>
      <w:r w:rsidRPr="00BA4A5D">
        <w:rPr>
          <w:rFonts w:cs="Segoe UI"/>
          <w:color w:val="000000"/>
          <w:sz w:val="20"/>
          <w:szCs w:val="20"/>
          <w:lang w:eastAsia="it-IT"/>
        </w:rPr>
        <w:t xml:space="preserve"> </w:t>
      </w:r>
      <w:r>
        <w:rPr>
          <w:rFonts w:cs="Segoe UI"/>
          <w:color w:val="000000"/>
          <w:sz w:val="20"/>
          <w:szCs w:val="20"/>
          <w:lang w:eastAsia="it-IT"/>
        </w:rPr>
        <w:tab/>
        <w:t>Per indicare che la riga deve essere ancora importata da T.O.</w:t>
      </w:r>
    </w:p>
    <w:p w14:paraId="4A97497D" w14:textId="28EB13A8" w:rsidR="009D0041" w:rsidRDefault="009D0041" w:rsidP="0049473C">
      <w:pPr>
        <w:autoSpaceDE w:val="0"/>
        <w:autoSpaceDN w:val="0"/>
        <w:adjustRightInd w:val="0"/>
        <w:spacing w:after="0" w:line="240" w:lineRule="auto"/>
        <w:rPr>
          <w:rFonts w:ascii="Courier New" w:hAnsi="Courier New" w:cs="Courier New"/>
          <w:color w:val="000000"/>
          <w:sz w:val="20"/>
          <w:szCs w:val="20"/>
          <w:lang w:eastAsia="it-IT"/>
        </w:rPr>
      </w:pPr>
    </w:p>
    <w:p w14:paraId="5D5DE64D" w14:textId="5D057929" w:rsidR="009D0041" w:rsidRDefault="009D0041" w:rsidP="009D0041">
      <w:pPr>
        <w:pStyle w:val="Titolo3"/>
        <w:rPr>
          <w:lang w:eastAsia="it-IT"/>
        </w:rPr>
      </w:pPr>
      <w:bookmarkStart w:id="22" w:name="_Toc40288302"/>
      <w:r>
        <w:rPr>
          <w:lang w:eastAsia="it-IT"/>
        </w:rPr>
        <w:t>4.1.</w:t>
      </w:r>
      <w:r w:rsidR="00CE433A">
        <w:rPr>
          <w:lang w:eastAsia="it-IT"/>
        </w:rPr>
        <w:t>2</w:t>
      </w:r>
      <w:r>
        <w:rPr>
          <w:lang w:eastAsia="it-IT"/>
        </w:rPr>
        <w:t xml:space="preserve"> </w:t>
      </w:r>
      <w:r w:rsidR="00D04640">
        <w:rPr>
          <w:lang w:eastAsia="it-IT"/>
        </w:rPr>
        <w:t>Come sono descritte le v</w:t>
      </w:r>
      <w:r>
        <w:rPr>
          <w:lang w:eastAsia="it-IT"/>
        </w:rPr>
        <w:t>arianti</w:t>
      </w:r>
      <w:r w:rsidR="00D04640">
        <w:rPr>
          <w:lang w:eastAsia="it-IT"/>
        </w:rPr>
        <w:t xml:space="preserve"> in tabella comande.dbf</w:t>
      </w:r>
      <w:bookmarkEnd w:id="22"/>
    </w:p>
    <w:p w14:paraId="11BA4210" w14:textId="33C53A89" w:rsidR="00B868B6" w:rsidRPr="00B868B6" w:rsidRDefault="00B868B6" w:rsidP="00B868B6">
      <w:pPr>
        <w:rPr>
          <w:rFonts w:cs="Segoe UI"/>
          <w:lang w:eastAsia="it-IT"/>
        </w:rPr>
      </w:pPr>
      <w:r w:rsidRPr="00B868B6">
        <w:rPr>
          <w:rFonts w:cs="Segoe UI"/>
          <w:lang w:eastAsia="it-IT"/>
        </w:rPr>
        <w:t>Il campo memo VARIANTE deve essere strutturato nella maniera seguente:</w:t>
      </w:r>
    </w:p>
    <w:p w14:paraId="2360B7E9" w14:textId="0E38A5EA"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13374D">
        <w:rPr>
          <w:rFonts w:ascii="Courier New" w:hAnsi="Courier New" w:cs="Courier New"/>
          <w:color w:val="000000"/>
          <w:sz w:val="20"/>
          <w:szCs w:val="20"/>
          <w:highlight w:val="yellow"/>
          <w:lang w:eastAsia="it-IT"/>
        </w:rPr>
        <w:t>con</w:t>
      </w:r>
      <w:r w:rsidRPr="00B868B6">
        <w:rPr>
          <w:rFonts w:ascii="Courier New" w:hAnsi="Courier New" w:cs="Courier New"/>
          <w:color w:val="000000"/>
          <w:sz w:val="20"/>
          <w:szCs w:val="20"/>
          <w:lang w:eastAsia="it-IT"/>
        </w:rPr>
        <w:t xml:space="preserve"> Origano</w:t>
      </w:r>
    </w:p>
    <w:p w14:paraId="507C2183" w14:textId="77777777"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con poco Grana</w:t>
      </w:r>
    </w:p>
    <w:p w14:paraId="451E7D73" w14:textId="77777777"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senza Cipolla</w:t>
      </w:r>
    </w:p>
    <w:p w14:paraId="3DBF7CF8" w14:textId="77777777"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con tanto Mais</w:t>
      </w:r>
    </w:p>
    <w:p w14:paraId="762A07EA" w14:textId="77777777"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&gt;Questo è un commento testuale.</w:t>
      </w:r>
    </w:p>
    <w:p w14:paraId="4C311504" w14:textId="30636D17" w:rsidR="0049473C"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Mezza porzione</w:t>
      </w:r>
    </w:p>
    <w:p w14:paraId="715CE498" w14:textId="13BA81E0"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p>
    <w:p w14:paraId="75151C27" w14:textId="17B6031D"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Pr>
          <w:rFonts w:ascii="Courier New" w:hAnsi="Courier New" w:cs="Courier New"/>
          <w:color w:val="000000"/>
          <w:sz w:val="20"/>
          <w:szCs w:val="20"/>
          <w:lang w:eastAsia="it-IT"/>
        </w:rPr>
        <w:t>Le parole chiave sono:</w:t>
      </w:r>
    </w:p>
    <w:p w14:paraId="3CA21DC4" w14:textId="36AE3551"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Pr>
          <w:rFonts w:ascii="Courier New" w:hAnsi="Courier New" w:cs="Courier New"/>
          <w:color w:val="000000"/>
          <w:sz w:val="20"/>
          <w:szCs w:val="20"/>
          <w:lang w:eastAsia="it-IT"/>
        </w:rPr>
        <w:t>con</w:t>
      </w:r>
    </w:p>
    <w:p w14:paraId="54404755" w14:textId="6D44C167"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Pr>
          <w:rFonts w:ascii="Courier New" w:hAnsi="Courier New" w:cs="Courier New"/>
          <w:color w:val="000000"/>
          <w:sz w:val="20"/>
          <w:szCs w:val="20"/>
          <w:lang w:eastAsia="it-IT"/>
        </w:rPr>
        <w:t>con poco</w:t>
      </w:r>
    </w:p>
    <w:p w14:paraId="01BC7279" w14:textId="061FB1EF"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Pr>
          <w:rFonts w:ascii="Courier New" w:hAnsi="Courier New" w:cs="Courier New"/>
          <w:color w:val="000000"/>
          <w:sz w:val="20"/>
          <w:szCs w:val="20"/>
          <w:lang w:eastAsia="it-IT"/>
        </w:rPr>
        <w:t>senza</w:t>
      </w:r>
    </w:p>
    <w:p w14:paraId="08F9CFF4" w14:textId="75380F1E"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Pr>
          <w:rFonts w:ascii="Courier New" w:hAnsi="Courier New" w:cs="Courier New"/>
          <w:color w:val="000000"/>
          <w:sz w:val="20"/>
          <w:szCs w:val="20"/>
          <w:lang w:eastAsia="it-IT"/>
        </w:rPr>
        <w:t>con tanto</w:t>
      </w:r>
    </w:p>
    <w:p w14:paraId="02A8F8D9" w14:textId="0F61EF53"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Pr>
          <w:rFonts w:ascii="Courier New" w:hAnsi="Courier New" w:cs="Courier New"/>
          <w:color w:val="000000"/>
          <w:sz w:val="20"/>
          <w:szCs w:val="20"/>
          <w:lang w:eastAsia="it-IT"/>
        </w:rPr>
        <w:t>&gt;</w:t>
      </w:r>
    </w:p>
    <w:p w14:paraId="3B26F940" w14:textId="4F57DE4E"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Pr>
          <w:rFonts w:ascii="Courier New" w:hAnsi="Courier New" w:cs="Courier New"/>
          <w:color w:val="000000"/>
          <w:sz w:val="20"/>
          <w:szCs w:val="20"/>
          <w:lang w:eastAsia="it-IT"/>
        </w:rPr>
        <w:t>Mezza porzione</w:t>
      </w:r>
    </w:p>
    <w:p w14:paraId="03A1436E" w14:textId="52E442B2"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p>
    <w:p w14:paraId="657F52F5" w14:textId="0B98FFEA" w:rsidR="00B868B6" w:rsidRPr="00B868B6" w:rsidRDefault="00B868B6" w:rsidP="00B868B6">
      <w:pPr>
        <w:autoSpaceDE w:val="0"/>
        <w:autoSpaceDN w:val="0"/>
        <w:adjustRightInd w:val="0"/>
        <w:spacing w:after="0" w:line="240" w:lineRule="auto"/>
        <w:rPr>
          <w:rFonts w:cs="Segoe UI"/>
          <w:color w:val="000000"/>
          <w:lang w:eastAsia="it-IT"/>
        </w:rPr>
      </w:pPr>
      <w:r w:rsidRPr="00B868B6">
        <w:rPr>
          <w:rFonts w:cs="Segoe UI"/>
          <w:color w:val="000000"/>
          <w:lang w:eastAsia="it-IT"/>
        </w:rPr>
        <w:t>Il campo memo VARIA_COD deve contenere i codici articolo variante:</w:t>
      </w:r>
    </w:p>
    <w:p w14:paraId="36DED8D4" w14:textId="77777777"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p>
    <w:p w14:paraId="5C16CA72" w14:textId="68398FBE"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8360124</w:t>
      </w:r>
      <w:r w:rsidR="001269BD">
        <w:rPr>
          <w:rFonts w:ascii="Courier New" w:hAnsi="Courier New" w:cs="Courier New"/>
          <w:color w:val="000000"/>
          <w:sz w:val="20"/>
          <w:szCs w:val="20"/>
          <w:lang w:eastAsia="it-IT"/>
        </w:rPr>
        <w:tab/>
      </w:r>
      <w:r w:rsidR="001269BD">
        <w:rPr>
          <w:rFonts w:ascii="Courier New" w:hAnsi="Courier New" w:cs="Courier New"/>
          <w:color w:val="000000"/>
          <w:sz w:val="20"/>
          <w:szCs w:val="20"/>
          <w:lang w:eastAsia="it-IT"/>
        </w:rPr>
        <w:tab/>
        <w:t>Codifica di Origano. Il “</w:t>
      </w:r>
      <w:r w:rsidR="001269BD" w:rsidRPr="0013374D">
        <w:rPr>
          <w:rFonts w:ascii="Courier New" w:hAnsi="Courier New" w:cs="Courier New"/>
          <w:color w:val="000000"/>
          <w:sz w:val="20"/>
          <w:szCs w:val="20"/>
          <w:highlight w:val="yellow"/>
          <w:lang w:eastAsia="it-IT"/>
        </w:rPr>
        <w:t>Con</w:t>
      </w:r>
      <w:r w:rsidR="001269BD">
        <w:rPr>
          <w:rFonts w:ascii="Courier New" w:hAnsi="Courier New" w:cs="Courier New"/>
          <w:color w:val="000000"/>
          <w:sz w:val="20"/>
          <w:szCs w:val="20"/>
          <w:lang w:eastAsia="it-IT"/>
        </w:rPr>
        <w:t>” è indicato nel campo VARIANTE.</w:t>
      </w:r>
    </w:p>
    <w:p w14:paraId="71616A47" w14:textId="77777777"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4876633</w:t>
      </w:r>
    </w:p>
    <w:p w14:paraId="41371117" w14:textId="77777777"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4665899</w:t>
      </w:r>
    </w:p>
    <w:p w14:paraId="78977D63" w14:textId="77777777" w:rsidR="00B868B6" w:rsidRP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6089345</w:t>
      </w:r>
    </w:p>
    <w:p w14:paraId="66B23D97" w14:textId="4184640F" w:rsidR="00B868B6" w:rsidRPr="00B868B6" w:rsidRDefault="001269BD"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C</w:t>
      </w:r>
      <w:r w:rsidR="00B868B6" w:rsidRPr="00B868B6">
        <w:rPr>
          <w:rFonts w:ascii="Courier New" w:hAnsi="Courier New" w:cs="Courier New"/>
          <w:color w:val="000000"/>
          <w:sz w:val="20"/>
          <w:szCs w:val="20"/>
          <w:lang w:eastAsia="it-IT"/>
        </w:rPr>
        <w:t>ommento</w:t>
      </w:r>
      <w:r>
        <w:rPr>
          <w:rFonts w:ascii="Courier New" w:hAnsi="Courier New" w:cs="Courier New"/>
          <w:color w:val="000000"/>
          <w:sz w:val="20"/>
          <w:szCs w:val="20"/>
          <w:lang w:eastAsia="it-IT"/>
        </w:rPr>
        <w:tab/>
      </w:r>
      <w:r>
        <w:rPr>
          <w:rFonts w:ascii="Courier New" w:hAnsi="Courier New" w:cs="Courier New"/>
          <w:color w:val="000000"/>
          <w:sz w:val="20"/>
          <w:szCs w:val="20"/>
          <w:lang w:eastAsia="it-IT"/>
        </w:rPr>
        <w:tab/>
        <w:t>Nel campo VARIANTE trovi il testo corrispondente.</w:t>
      </w:r>
    </w:p>
    <w:p w14:paraId="19DF920A" w14:textId="617B627F"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r w:rsidRPr="00B868B6">
        <w:rPr>
          <w:rFonts w:ascii="Courier New" w:hAnsi="Courier New" w:cs="Courier New"/>
          <w:color w:val="000000"/>
          <w:sz w:val="20"/>
          <w:szCs w:val="20"/>
          <w:lang w:eastAsia="it-IT"/>
        </w:rPr>
        <w:t>_1/2 porzione_</w:t>
      </w:r>
      <w:r w:rsidR="001269BD">
        <w:rPr>
          <w:rFonts w:ascii="Courier New" w:hAnsi="Courier New" w:cs="Courier New"/>
          <w:color w:val="000000"/>
          <w:sz w:val="20"/>
          <w:szCs w:val="20"/>
          <w:lang w:eastAsia="it-IT"/>
        </w:rPr>
        <w:t xml:space="preserve">   E’ il codice della mezza porzione.</w:t>
      </w:r>
    </w:p>
    <w:p w14:paraId="66280CDC" w14:textId="29823C13"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p>
    <w:p w14:paraId="04476AD0" w14:textId="07918456" w:rsidR="00B868B6" w:rsidRPr="00B868B6" w:rsidRDefault="00B868B6" w:rsidP="00B868B6">
      <w:pPr>
        <w:autoSpaceDE w:val="0"/>
        <w:autoSpaceDN w:val="0"/>
        <w:adjustRightInd w:val="0"/>
        <w:spacing w:after="0" w:line="240" w:lineRule="auto"/>
        <w:rPr>
          <w:rFonts w:cs="Segoe UI"/>
          <w:color w:val="000000"/>
          <w:lang w:eastAsia="it-IT"/>
        </w:rPr>
      </w:pPr>
      <w:r w:rsidRPr="00B868B6">
        <w:rPr>
          <w:rFonts w:cs="Segoe UI"/>
          <w:color w:val="000000"/>
          <w:lang w:eastAsia="it-IT"/>
        </w:rPr>
        <w:t>Ed i codici commento e _1/2 porzione_ sono codici predefiniti.</w:t>
      </w:r>
    </w:p>
    <w:p w14:paraId="768C9D71" w14:textId="33032D4D"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p>
    <w:p w14:paraId="1BEDA30A" w14:textId="77777777" w:rsidR="00B868B6" w:rsidRDefault="00B868B6" w:rsidP="00B868B6">
      <w:pPr>
        <w:autoSpaceDE w:val="0"/>
        <w:autoSpaceDN w:val="0"/>
        <w:adjustRightInd w:val="0"/>
        <w:spacing w:after="0" w:line="240" w:lineRule="auto"/>
        <w:rPr>
          <w:rFonts w:ascii="Courier New" w:hAnsi="Courier New" w:cs="Courier New"/>
          <w:color w:val="000000"/>
          <w:sz w:val="20"/>
          <w:szCs w:val="20"/>
          <w:lang w:eastAsia="it-IT"/>
        </w:rPr>
      </w:pPr>
    </w:p>
    <w:p w14:paraId="2AE8D4AA" w14:textId="0E5D40BF" w:rsidR="00590324" w:rsidRDefault="00590324" w:rsidP="00590324">
      <w:pPr>
        <w:pStyle w:val="Titolo2"/>
      </w:pPr>
      <w:bookmarkStart w:id="23" w:name="_Toc40288303"/>
      <w:r>
        <w:t>4.2 Archivio menu</w:t>
      </w:r>
      <w:bookmarkEnd w:id="23"/>
    </w:p>
    <w:p w14:paraId="2A898C1F" w14:textId="4B60B56A" w:rsidR="00856DC7" w:rsidRPr="00856DC7" w:rsidRDefault="00856DC7" w:rsidP="00856DC7">
      <w:pPr>
        <w:pStyle w:val="Titolo3"/>
        <w:rPr>
          <w:lang w:eastAsia="it-IT"/>
        </w:rPr>
      </w:pPr>
      <w:bookmarkStart w:id="24" w:name="_Toc40288304"/>
      <w:r>
        <w:rPr>
          <w:lang w:eastAsia="it-IT"/>
        </w:rPr>
        <w:t>4.2.1 Articoli del menu</w:t>
      </w:r>
      <w:r w:rsidR="00AD24EA">
        <w:rPr>
          <w:lang w:eastAsia="it-IT"/>
        </w:rPr>
        <w:t xml:space="preserve"> (menu.dbf)</w:t>
      </w:r>
      <w:bookmarkEnd w:id="24"/>
    </w:p>
    <w:p w14:paraId="16C0D19E" w14:textId="60FD2240"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5F658F">
        <w:rPr>
          <w:rFonts w:ascii="Courier New" w:hAnsi="Courier New" w:cs="Courier New"/>
          <w:color w:val="000000"/>
          <w:sz w:val="20"/>
          <w:szCs w:val="20"/>
          <w:highlight w:val="yellow"/>
          <w:lang w:eastAsia="it-IT"/>
        </w:rPr>
        <w:t>STAMPANTE N(1);</w:t>
      </w:r>
      <w:r w:rsidR="005F658F">
        <w:rPr>
          <w:rFonts w:ascii="Courier New" w:hAnsi="Courier New" w:cs="Courier New"/>
          <w:color w:val="000000"/>
          <w:sz w:val="20"/>
          <w:szCs w:val="20"/>
          <w:lang w:eastAsia="it-IT"/>
        </w:rPr>
        <w:tab/>
      </w:r>
      <w:r w:rsidR="005F658F">
        <w:rPr>
          <w:rFonts w:cs="Segoe UI"/>
          <w:color w:val="000000"/>
          <w:sz w:val="20"/>
          <w:szCs w:val="20"/>
          <w:lang w:eastAsia="it-IT"/>
        </w:rPr>
        <w:t>Numero della stampante di comanda</w:t>
      </w:r>
    </w:p>
    <w:p w14:paraId="7E3656B6"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ORDINE N(2);</w:t>
      </w:r>
    </w:p>
    <w:p w14:paraId="05A98CCA" w14:textId="1B425A5F"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TIPOMENU C(20);</w:t>
      </w:r>
      <w:r w:rsidRPr="00590324">
        <w:rPr>
          <w:rFonts w:cs="Segoe UI"/>
          <w:color w:val="000000"/>
          <w:sz w:val="20"/>
          <w:szCs w:val="20"/>
          <w:lang w:eastAsia="it-IT"/>
        </w:rPr>
        <w:t xml:space="preserve"> </w:t>
      </w:r>
      <w:r>
        <w:rPr>
          <w:rFonts w:cs="Segoe UI"/>
          <w:color w:val="000000"/>
          <w:sz w:val="20"/>
          <w:szCs w:val="20"/>
          <w:lang w:eastAsia="it-IT"/>
        </w:rPr>
        <w:tab/>
        <w:t>Nome del menu</w:t>
      </w:r>
    </w:p>
    <w:p w14:paraId="548AE0D9" w14:textId="7A3A8BDE"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TIPO C(20);</w:t>
      </w:r>
      <w:r w:rsidRPr="00590324">
        <w:rPr>
          <w:rFonts w:cs="Segoe UI"/>
          <w:color w:val="000000"/>
          <w:sz w:val="20"/>
          <w:szCs w:val="20"/>
          <w:lang w:eastAsia="it-IT"/>
        </w:rPr>
        <w:t xml:space="preserve"> </w:t>
      </w:r>
      <w:r>
        <w:rPr>
          <w:rFonts w:cs="Segoe UI"/>
          <w:color w:val="000000"/>
          <w:sz w:val="20"/>
          <w:szCs w:val="20"/>
          <w:lang w:eastAsia="it-IT"/>
        </w:rPr>
        <w:tab/>
      </w:r>
      <w:r>
        <w:rPr>
          <w:rFonts w:cs="Segoe UI"/>
          <w:color w:val="000000"/>
          <w:sz w:val="20"/>
          <w:szCs w:val="20"/>
          <w:lang w:eastAsia="it-IT"/>
        </w:rPr>
        <w:tab/>
        <w:t>Tipologia</w:t>
      </w:r>
    </w:p>
    <w:p w14:paraId="6EE0B8E6" w14:textId="20AF08BF"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PRIORITA N(2);</w:t>
      </w:r>
      <w:r w:rsidRPr="00590324">
        <w:rPr>
          <w:rFonts w:cs="Segoe UI"/>
          <w:color w:val="000000"/>
          <w:sz w:val="20"/>
          <w:szCs w:val="20"/>
          <w:lang w:eastAsia="it-IT"/>
        </w:rPr>
        <w:t xml:space="preserve"> </w:t>
      </w:r>
      <w:r>
        <w:rPr>
          <w:rFonts w:cs="Segoe UI"/>
          <w:color w:val="000000"/>
          <w:sz w:val="20"/>
          <w:szCs w:val="20"/>
          <w:lang w:eastAsia="it-IT"/>
        </w:rPr>
        <w:tab/>
        <w:t>Priorità di default</w:t>
      </w:r>
    </w:p>
    <w:p w14:paraId="3E22481D" w14:textId="29B1661B"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7B6147">
        <w:rPr>
          <w:rFonts w:ascii="Courier New" w:hAnsi="Courier New" w:cs="Courier New"/>
          <w:color w:val="000000"/>
          <w:sz w:val="20"/>
          <w:szCs w:val="20"/>
          <w:highlight w:val="yellow"/>
          <w:lang w:eastAsia="it-IT"/>
        </w:rPr>
        <w:t>COMBINATO C(1);</w:t>
      </w:r>
      <w:r w:rsidRPr="00590324">
        <w:rPr>
          <w:rFonts w:cs="Segoe UI"/>
          <w:color w:val="000000"/>
          <w:sz w:val="20"/>
          <w:szCs w:val="20"/>
          <w:lang w:eastAsia="it-IT"/>
        </w:rPr>
        <w:t xml:space="preserve"> </w:t>
      </w:r>
      <w:r>
        <w:rPr>
          <w:rFonts w:cs="Segoe UI"/>
          <w:color w:val="000000"/>
          <w:sz w:val="20"/>
          <w:szCs w:val="20"/>
          <w:lang w:eastAsia="it-IT"/>
        </w:rPr>
        <w:tab/>
        <w:t>Menu combinato S/N</w:t>
      </w:r>
    </w:p>
    <w:p w14:paraId="4435646A" w14:textId="04F43304"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COD_DESCR C(15);</w:t>
      </w:r>
      <w:r w:rsidR="00951D22" w:rsidRPr="00951D22">
        <w:rPr>
          <w:rFonts w:cs="Segoe UI"/>
          <w:color w:val="000000"/>
          <w:sz w:val="20"/>
          <w:szCs w:val="20"/>
          <w:lang w:eastAsia="it-IT"/>
        </w:rPr>
        <w:t xml:space="preserve"> </w:t>
      </w:r>
      <w:r w:rsidR="00951D22">
        <w:rPr>
          <w:rFonts w:cs="Segoe UI"/>
          <w:color w:val="000000"/>
          <w:sz w:val="20"/>
          <w:szCs w:val="20"/>
          <w:lang w:eastAsia="it-IT"/>
        </w:rPr>
        <w:tab/>
        <w:t>Codice articolo</w:t>
      </w:r>
    </w:p>
    <w:p w14:paraId="4F5A1537" w14:textId="2EE1F23A"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DESCRIZ C(80);</w:t>
      </w:r>
      <w:r w:rsidR="00951D22" w:rsidRPr="00951D22">
        <w:rPr>
          <w:rFonts w:cs="Segoe UI"/>
          <w:color w:val="000000"/>
          <w:sz w:val="20"/>
          <w:szCs w:val="20"/>
          <w:lang w:eastAsia="it-IT"/>
        </w:rPr>
        <w:t xml:space="preserve"> </w:t>
      </w:r>
      <w:r w:rsidR="00951D22">
        <w:rPr>
          <w:rFonts w:cs="Segoe UI"/>
          <w:color w:val="000000"/>
          <w:sz w:val="20"/>
          <w:szCs w:val="20"/>
          <w:lang w:eastAsia="it-IT"/>
        </w:rPr>
        <w:tab/>
        <w:t>Descrizione articolo</w:t>
      </w:r>
    </w:p>
    <w:p w14:paraId="4DECCF99" w14:textId="0AFC36FD"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SPECIFICHE M;</w:t>
      </w:r>
      <w:r w:rsidR="00951D22" w:rsidRPr="00951D22">
        <w:rPr>
          <w:rFonts w:cs="Segoe UI"/>
          <w:color w:val="000000"/>
          <w:sz w:val="20"/>
          <w:szCs w:val="20"/>
          <w:lang w:eastAsia="it-IT"/>
        </w:rPr>
        <w:t xml:space="preserve"> </w:t>
      </w:r>
      <w:r w:rsidR="00951D22">
        <w:rPr>
          <w:rFonts w:cs="Segoe UI"/>
          <w:color w:val="000000"/>
          <w:sz w:val="20"/>
          <w:szCs w:val="20"/>
          <w:lang w:eastAsia="it-IT"/>
        </w:rPr>
        <w:tab/>
        <w:t>Descrizione estesa dell’articolo (es. ingredienti della pizza o del cocktail o altro)</w:t>
      </w:r>
    </w:p>
    <w:p w14:paraId="10E4FAA6" w14:textId="074A3E8E"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445F0A">
        <w:rPr>
          <w:rFonts w:ascii="Courier New" w:hAnsi="Courier New" w:cs="Courier New"/>
          <w:color w:val="000000"/>
          <w:sz w:val="20"/>
          <w:szCs w:val="20"/>
          <w:highlight w:val="yellow"/>
          <w:lang w:eastAsia="it-IT"/>
        </w:rPr>
        <w:t>PREZZO N(10,2);</w:t>
      </w:r>
      <w:r w:rsidR="007B413A" w:rsidRPr="007B413A">
        <w:rPr>
          <w:rFonts w:cs="Segoe UI"/>
          <w:color w:val="000000"/>
          <w:sz w:val="20"/>
          <w:szCs w:val="20"/>
          <w:lang w:eastAsia="it-IT"/>
        </w:rPr>
        <w:t xml:space="preserve"> </w:t>
      </w:r>
      <w:r w:rsidR="007B413A">
        <w:rPr>
          <w:rFonts w:cs="Segoe UI"/>
          <w:color w:val="000000"/>
          <w:sz w:val="20"/>
          <w:szCs w:val="20"/>
          <w:lang w:eastAsia="it-IT"/>
        </w:rPr>
        <w:tab/>
        <w:t>Prezzo</w:t>
      </w:r>
    </w:p>
    <w:p w14:paraId="3B707285" w14:textId="2AA7B8A5" w:rsidR="00590324" w:rsidRPr="00F02AD2"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F02AD2">
        <w:rPr>
          <w:rFonts w:ascii="Courier New" w:hAnsi="Courier New" w:cs="Courier New"/>
          <w:color w:val="000000"/>
          <w:sz w:val="20"/>
          <w:szCs w:val="20"/>
          <w:lang w:eastAsia="it-IT"/>
        </w:rPr>
        <w:t>IVA N(5,2);</w:t>
      </w:r>
      <w:r w:rsidR="007B413A" w:rsidRPr="00F02AD2">
        <w:rPr>
          <w:rFonts w:cs="Segoe UI"/>
          <w:color w:val="000000"/>
          <w:sz w:val="20"/>
          <w:szCs w:val="20"/>
          <w:lang w:eastAsia="it-IT"/>
        </w:rPr>
        <w:t xml:space="preserve"> </w:t>
      </w:r>
      <w:r w:rsidR="007B413A" w:rsidRPr="00F02AD2">
        <w:rPr>
          <w:rFonts w:cs="Segoe UI"/>
          <w:color w:val="000000"/>
          <w:sz w:val="20"/>
          <w:szCs w:val="20"/>
          <w:lang w:eastAsia="it-IT"/>
        </w:rPr>
        <w:tab/>
      </w:r>
      <w:r w:rsidR="007B413A" w:rsidRPr="00F02AD2">
        <w:rPr>
          <w:rFonts w:cs="Segoe UI"/>
          <w:color w:val="000000"/>
          <w:sz w:val="20"/>
          <w:szCs w:val="20"/>
          <w:lang w:eastAsia="it-IT"/>
        </w:rPr>
        <w:tab/>
        <w:t>IVA</w:t>
      </w:r>
    </w:p>
    <w:p w14:paraId="63E62557" w14:textId="11887C65"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REPARTO C(15);</w:t>
      </w:r>
      <w:r w:rsidR="007B413A" w:rsidRPr="007B413A">
        <w:rPr>
          <w:rFonts w:cs="Segoe UI"/>
          <w:color w:val="000000"/>
          <w:sz w:val="20"/>
          <w:szCs w:val="20"/>
          <w:lang w:eastAsia="it-IT"/>
        </w:rPr>
        <w:t xml:space="preserve"> </w:t>
      </w:r>
      <w:r w:rsidR="007B413A">
        <w:rPr>
          <w:rFonts w:cs="Segoe UI"/>
          <w:color w:val="000000"/>
          <w:sz w:val="20"/>
          <w:szCs w:val="20"/>
          <w:lang w:eastAsia="it-IT"/>
        </w:rPr>
        <w:tab/>
        <w:t>Reparto fiscale</w:t>
      </w:r>
      <w:r w:rsidR="00F02AD2">
        <w:rPr>
          <w:rFonts w:cs="Segoe UI"/>
          <w:color w:val="000000"/>
          <w:sz w:val="20"/>
          <w:szCs w:val="20"/>
          <w:lang w:eastAsia="it-IT"/>
        </w:rPr>
        <w:t xml:space="preserve"> da non mostrare</w:t>
      </w:r>
    </w:p>
    <w:p w14:paraId="0F337052"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lastRenderedPageBreak/>
        <w:t>PAGINA N(3);</w:t>
      </w:r>
    </w:p>
    <w:p w14:paraId="4368BAFA"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RAPIDO N(2);</w:t>
      </w:r>
    </w:p>
    <w:p w14:paraId="23D9E3B6"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DESC_RAPID C(30);</w:t>
      </w:r>
    </w:p>
    <w:p w14:paraId="79017D41" w14:textId="6765D6BA"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7B413A">
        <w:rPr>
          <w:rFonts w:ascii="Courier New" w:hAnsi="Courier New" w:cs="Courier New"/>
          <w:color w:val="000000"/>
          <w:sz w:val="20"/>
          <w:szCs w:val="20"/>
          <w:highlight w:val="cyan"/>
          <w:lang w:eastAsia="it-IT"/>
        </w:rPr>
        <w:t>APPLSERV C(1);</w:t>
      </w:r>
      <w:r w:rsidR="007B413A" w:rsidRPr="007B413A">
        <w:rPr>
          <w:rFonts w:cs="Segoe UI"/>
          <w:color w:val="000000"/>
          <w:sz w:val="20"/>
          <w:szCs w:val="20"/>
          <w:lang w:eastAsia="it-IT"/>
        </w:rPr>
        <w:t xml:space="preserve"> </w:t>
      </w:r>
      <w:r w:rsidR="007B413A">
        <w:rPr>
          <w:rFonts w:cs="Segoe UI"/>
          <w:color w:val="000000"/>
          <w:sz w:val="20"/>
          <w:szCs w:val="20"/>
          <w:lang w:eastAsia="it-IT"/>
        </w:rPr>
        <w:tab/>
        <w:t>Applica la percentuale di servizio al tavolo</w:t>
      </w:r>
      <w:r w:rsidR="00F02AD2">
        <w:rPr>
          <w:rFonts w:cs="Segoe UI"/>
          <w:color w:val="000000"/>
          <w:sz w:val="20"/>
          <w:szCs w:val="20"/>
          <w:lang w:eastAsia="it-IT"/>
        </w:rPr>
        <w:t xml:space="preserve"> S/N</w:t>
      </w:r>
    </w:p>
    <w:p w14:paraId="492F1309" w14:textId="24725922"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7B413A">
        <w:rPr>
          <w:rFonts w:ascii="Courier New" w:hAnsi="Courier New" w:cs="Courier New"/>
          <w:color w:val="000000"/>
          <w:sz w:val="20"/>
          <w:szCs w:val="20"/>
          <w:highlight w:val="cyan"/>
          <w:lang w:eastAsia="it-IT"/>
        </w:rPr>
        <w:t>APPLSERVC C(1);</w:t>
      </w:r>
      <w:r w:rsidR="007B413A" w:rsidRPr="007B413A">
        <w:rPr>
          <w:rFonts w:cs="Segoe UI"/>
          <w:color w:val="000000"/>
          <w:sz w:val="20"/>
          <w:szCs w:val="20"/>
          <w:lang w:eastAsia="it-IT"/>
        </w:rPr>
        <w:t xml:space="preserve"> </w:t>
      </w:r>
      <w:r w:rsidR="007B413A">
        <w:rPr>
          <w:rFonts w:cs="Segoe UI"/>
          <w:color w:val="000000"/>
          <w:sz w:val="20"/>
          <w:szCs w:val="20"/>
          <w:lang w:eastAsia="it-IT"/>
        </w:rPr>
        <w:tab/>
        <w:t xml:space="preserve">Applica la </w:t>
      </w:r>
      <w:r w:rsidR="00F14A9C">
        <w:rPr>
          <w:rFonts w:cs="Segoe UI"/>
          <w:color w:val="000000"/>
          <w:sz w:val="20"/>
          <w:szCs w:val="20"/>
          <w:lang w:eastAsia="it-IT"/>
        </w:rPr>
        <w:t xml:space="preserve">percentuale </w:t>
      </w:r>
      <w:r w:rsidR="007B413A">
        <w:rPr>
          <w:rFonts w:cs="Segoe UI"/>
          <w:color w:val="000000"/>
          <w:sz w:val="20"/>
          <w:szCs w:val="20"/>
          <w:lang w:eastAsia="it-IT"/>
        </w:rPr>
        <w:t>di servizio in cabina</w:t>
      </w:r>
    </w:p>
    <w:p w14:paraId="2DFA13D1" w14:textId="0969C6D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7B413A">
        <w:rPr>
          <w:rFonts w:ascii="Courier New" w:hAnsi="Courier New" w:cs="Courier New"/>
          <w:color w:val="000000"/>
          <w:sz w:val="20"/>
          <w:szCs w:val="20"/>
          <w:highlight w:val="cyan"/>
          <w:lang w:eastAsia="it-IT"/>
        </w:rPr>
        <w:t>APPLSERVO C(1);</w:t>
      </w:r>
      <w:r w:rsidR="007B413A" w:rsidRPr="007B413A">
        <w:rPr>
          <w:rFonts w:cs="Segoe UI"/>
          <w:color w:val="000000"/>
          <w:sz w:val="20"/>
          <w:szCs w:val="20"/>
          <w:lang w:eastAsia="it-IT"/>
        </w:rPr>
        <w:t xml:space="preserve"> </w:t>
      </w:r>
      <w:r w:rsidR="007B413A">
        <w:rPr>
          <w:rFonts w:cs="Segoe UI"/>
          <w:color w:val="000000"/>
          <w:sz w:val="20"/>
          <w:szCs w:val="20"/>
          <w:lang w:eastAsia="it-IT"/>
        </w:rPr>
        <w:tab/>
        <w:t xml:space="preserve">Applica la </w:t>
      </w:r>
      <w:r w:rsidR="00F14A9C">
        <w:rPr>
          <w:rFonts w:cs="Segoe UI"/>
          <w:color w:val="000000"/>
          <w:sz w:val="20"/>
          <w:szCs w:val="20"/>
          <w:lang w:eastAsia="it-IT"/>
        </w:rPr>
        <w:t xml:space="preserve">percentuale </w:t>
      </w:r>
      <w:r w:rsidR="007B413A">
        <w:rPr>
          <w:rFonts w:cs="Segoe UI"/>
          <w:color w:val="000000"/>
          <w:sz w:val="20"/>
          <w:szCs w:val="20"/>
          <w:lang w:eastAsia="it-IT"/>
        </w:rPr>
        <w:t>di servizio all’ombrellone</w:t>
      </w:r>
    </w:p>
    <w:p w14:paraId="6DD700B4" w14:textId="5BF56AC3"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7B413A">
        <w:rPr>
          <w:rFonts w:ascii="Courier New" w:hAnsi="Courier New" w:cs="Courier New"/>
          <w:color w:val="000000"/>
          <w:sz w:val="20"/>
          <w:szCs w:val="20"/>
          <w:highlight w:val="cyan"/>
          <w:lang w:eastAsia="it-IT"/>
        </w:rPr>
        <w:t>APPLSERVB C(1);</w:t>
      </w:r>
      <w:r w:rsidR="007B413A">
        <w:rPr>
          <w:rFonts w:ascii="Courier New" w:hAnsi="Courier New" w:cs="Courier New"/>
          <w:color w:val="000000"/>
          <w:sz w:val="20"/>
          <w:szCs w:val="20"/>
          <w:lang w:eastAsia="it-IT"/>
        </w:rPr>
        <w:tab/>
      </w:r>
      <w:r w:rsidR="007B413A">
        <w:rPr>
          <w:rFonts w:cs="Segoe UI"/>
          <w:color w:val="000000"/>
          <w:sz w:val="20"/>
          <w:szCs w:val="20"/>
          <w:lang w:eastAsia="it-IT"/>
        </w:rPr>
        <w:t xml:space="preserve">Applica la </w:t>
      </w:r>
      <w:r w:rsidR="00F14A9C">
        <w:rPr>
          <w:rFonts w:cs="Segoe UI"/>
          <w:color w:val="000000"/>
          <w:sz w:val="20"/>
          <w:szCs w:val="20"/>
          <w:lang w:eastAsia="it-IT"/>
        </w:rPr>
        <w:t xml:space="preserve">percentuale </w:t>
      </w:r>
      <w:r w:rsidR="007B413A">
        <w:rPr>
          <w:rFonts w:cs="Segoe UI"/>
          <w:color w:val="000000"/>
          <w:sz w:val="20"/>
          <w:szCs w:val="20"/>
          <w:lang w:eastAsia="it-IT"/>
        </w:rPr>
        <w:t>di servizio al bungalow</w:t>
      </w:r>
    </w:p>
    <w:p w14:paraId="6C42FA0A" w14:textId="34E4BCA8"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7B413A">
        <w:rPr>
          <w:rFonts w:ascii="Courier New" w:hAnsi="Courier New" w:cs="Courier New"/>
          <w:color w:val="000000"/>
          <w:sz w:val="20"/>
          <w:szCs w:val="20"/>
          <w:highlight w:val="cyan"/>
          <w:lang w:eastAsia="it-IT"/>
        </w:rPr>
        <w:t>APPLSERVP C(1);</w:t>
      </w:r>
      <w:r w:rsidR="007B413A" w:rsidRPr="007B413A">
        <w:rPr>
          <w:rFonts w:cs="Segoe UI"/>
          <w:color w:val="000000"/>
          <w:sz w:val="20"/>
          <w:szCs w:val="20"/>
          <w:lang w:eastAsia="it-IT"/>
        </w:rPr>
        <w:t xml:space="preserve"> </w:t>
      </w:r>
      <w:r w:rsidR="007B413A">
        <w:rPr>
          <w:rFonts w:cs="Segoe UI"/>
          <w:color w:val="000000"/>
          <w:sz w:val="20"/>
          <w:szCs w:val="20"/>
          <w:lang w:eastAsia="it-IT"/>
        </w:rPr>
        <w:tab/>
        <w:t xml:space="preserve">Applica la </w:t>
      </w:r>
      <w:r w:rsidR="00F14A9C">
        <w:rPr>
          <w:rFonts w:cs="Segoe UI"/>
          <w:color w:val="000000"/>
          <w:sz w:val="20"/>
          <w:szCs w:val="20"/>
          <w:lang w:eastAsia="it-IT"/>
        </w:rPr>
        <w:t xml:space="preserve">percentuale </w:t>
      </w:r>
      <w:r w:rsidR="007B413A">
        <w:rPr>
          <w:rFonts w:cs="Segoe UI"/>
          <w:color w:val="000000"/>
          <w:sz w:val="20"/>
          <w:szCs w:val="20"/>
          <w:lang w:eastAsia="it-IT"/>
        </w:rPr>
        <w:t>di servizio alla piazzola</w:t>
      </w:r>
    </w:p>
    <w:p w14:paraId="607F4D30" w14:textId="42F63858"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7B413A">
        <w:rPr>
          <w:rFonts w:ascii="Courier New" w:hAnsi="Courier New" w:cs="Courier New"/>
          <w:color w:val="000000"/>
          <w:sz w:val="20"/>
          <w:szCs w:val="20"/>
          <w:highlight w:val="cyan"/>
          <w:lang w:eastAsia="it-IT"/>
        </w:rPr>
        <w:t>APPLSERVA C(1);</w:t>
      </w:r>
      <w:r w:rsidR="007B413A" w:rsidRPr="007B413A">
        <w:rPr>
          <w:rFonts w:cs="Segoe UI"/>
          <w:color w:val="000000"/>
          <w:sz w:val="20"/>
          <w:szCs w:val="20"/>
          <w:lang w:eastAsia="it-IT"/>
        </w:rPr>
        <w:t xml:space="preserve"> </w:t>
      </w:r>
      <w:r w:rsidR="007B413A">
        <w:rPr>
          <w:rFonts w:cs="Segoe UI"/>
          <w:color w:val="000000"/>
          <w:sz w:val="20"/>
          <w:szCs w:val="20"/>
          <w:lang w:eastAsia="it-IT"/>
        </w:rPr>
        <w:tab/>
        <w:t xml:space="preserve">Applica la </w:t>
      </w:r>
      <w:r w:rsidR="00F14A9C">
        <w:rPr>
          <w:rFonts w:cs="Segoe UI"/>
          <w:color w:val="000000"/>
          <w:sz w:val="20"/>
          <w:szCs w:val="20"/>
          <w:lang w:eastAsia="it-IT"/>
        </w:rPr>
        <w:t xml:space="preserve">percentuale </w:t>
      </w:r>
      <w:r w:rsidR="007B413A">
        <w:rPr>
          <w:rFonts w:cs="Segoe UI"/>
          <w:color w:val="000000"/>
          <w:sz w:val="20"/>
          <w:szCs w:val="20"/>
          <w:lang w:eastAsia="it-IT"/>
        </w:rPr>
        <w:t>di servizio alla camera</w:t>
      </w:r>
    </w:p>
    <w:p w14:paraId="0EC11883" w14:textId="74FFC41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highlight w:val="yellow"/>
          <w:lang w:eastAsia="it-IT"/>
        </w:rPr>
      </w:pPr>
      <w:r w:rsidRPr="007B413A">
        <w:rPr>
          <w:rFonts w:ascii="Courier New" w:hAnsi="Courier New" w:cs="Courier New"/>
          <w:color w:val="000000"/>
          <w:sz w:val="20"/>
          <w:szCs w:val="20"/>
          <w:highlight w:val="cyan"/>
          <w:lang w:eastAsia="it-IT"/>
        </w:rPr>
        <w:t>APPLSERVR C(1);</w:t>
      </w:r>
      <w:r w:rsidR="007B413A" w:rsidRPr="007B413A">
        <w:rPr>
          <w:rFonts w:cs="Segoe UI"/>
          <w:color w:val="000000"/>
          <w:sz w:val="20"/>
          <w:szCs w:val="20"/>
          <w:lang w:eastAsia="it-IT"/>
        </w:rPr>
        <w:t xml:space="preserve"> </w:t>
      </w:r>
      <w:r w:rsidR="007B413A">
        <w:rPr>
          <w:rFonts w:cs="Segoe UI"/>
          <w:color w:val="000000"/>
          <w:sz w:val="20"/>
          <w:szCs w:val="20"/>
          <w:lang w:eastAsia="it-IT"/>
        </w:rPr>
        <w:tab/>
        <w:t xml:space="preserve">Applica la </w:t>
      </w:r>
      <w:r w:rsidR="00F14A9C">
        <w:rPr>
          <w:rFonts w:cs="Segoe UI"/>
          <w:color w:val="000000"/>
          <w:sz w:val="20"/>
          <w:szCs w:val="20"/>
          <w:lang w:eastAsia="it-IT"/>
        </w:rPr>
        <w:t xml:space="preserve">percentuale </w:t>
      </w:r>
      <w:r w:rsidR="007B413A">
        <w:rPr>
          <w:rFonts w:cs="Segoe UI"/>
          <w:color w:val="000000"/>
          <w:sz w:val="20"/>
          <w:szCs w:val="20"/>
          <w:lang w:eastAsia="it-IT"/>
        </w:rPr>
        <w:t>di servizio all’appartamento</w:t>
      </w:r>
    </w:p>
    <w:p w14:paraId="20D6068D" w14:textId="4CE01574"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7B413A">
        <w:rPr>
          <w:rFonts w:ascii="Courier New" w:hAnsi="Courier New" w:cs="Courier New"/>
          <w:color w:val="000000"/>
          <w:sz w:val="20"/>
          <w:szCs w:val="20"/>
          <w:highlight w:val="cyan"/>
          <w:lang w:eastAsia="it-IT"/>
        </w:rPr>
        <w:t>APPLSERVX C(1);</w:t>
      </w:r>
      <w:r w:rsidR="007B413A" w:rsidRPr="007B413A">
        <w:rPr>
          <w:rFonts w:cs="Segoe UI"/>
          <w:color w:val="000000"/>
          <w:sz w:val="20"/>
          <w:szCs w:val="20"/>
          <w:lang w:eastAsia="it-IT"/>
        </w:rPr>
        <w:t xml:space="preserve"> </w:t>
      </w:r>
      <w:r w:rsidR="007B413A">
        <w:rPr>
          <w:rFonts w:cs="Segoe UI"/>
          <w:color w:val="000000"/>
          <w:sz w:val="20"/>
          <w:szCs w:val="20"/>
          <w:lang w:eastAsia="it-IT"/>
        </w:rPr>
        <w:tab/>
        <w:t xml:space="preserve">Applica la </w:t>
      </w:r>
      <w:r w:rsidR="00F14A9C">
        <w:rPr>
          <w:rFonts w:cs="Segoe UI"/>
          <w:color w:val="000000"/>
          <w:sz w:val="20"/>
          <w:szCs w:val="20"/>
          <w:lang w:eastAsia="it-IT"/>
        </w:rPr>
        <w:t xml:space="preserve">percentuale </w:t>
      </w:r>
      <w:r w:rsidR="007B413A">
        <w:rPr>
          <w:rFonts w:cs="Segoe UI"/>
          <w:color w:val="000000"/>
          <w:sz w:val="20"/>
          <w:szCs w:val="20"/>
          <w:lang w:eastAsia="it-IT"/>
        </w:rPr>
        <w:t>di servizio al cliente</w:t>
      </w:r>
    </w:p>
    <w:p w14:paraId="4DC60219"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STAMPA C(1);</w:t>
      </w:r>
    </w:p>
    <w:p w14:paraId="404B5FBC"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STAMPASPEC C(1);</w:t>
      </w:r>
    </w:p>
    <w:p w14:paraId="26A4834B"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ST_CUC_DES C(1);</w:t>
      </w:r>
    </w:p>
    <w:p w14:paraId="104D9F7A"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ST_CUC_SPE C(1);</w:t>
      </w:r>
    </w:p>
    <w:p w14:paraId="0CEBCCE3" w14:textId="2C4B434F"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144AAD">
        <w:rPr>
          <w:rFonts w:ascii="Courier New" w:hAnsi="Courier New" w:cs="Courier New"/>
          <w:color w:val="000000"/>
          <w:sz w:val="20"/>
          <w:szCs w:val="20"/>
          <w:lang w:eastAsia="it-IT"/>
        </w:rPr>
        <w:t>AL_PILOT C(1);</w:t>
      </w:r>
      <w:r w:rsidR="00946E9B" w:rsidRPr="00946E9B">
        <w:rPr>
          <w:rFonts w:cs="Segoe UI"/>
          <w:color w:val="000000"/>
          <w:sz w:val="20"/>
          <w:szCs w:val="20"/>
          <w:lang w:eastAsia="it-IT"/>
        </w:rPr>
        <w:t xml:space="preserve"> </w:t>
      </w:r>
      <w:r w:rsidR="00946E9B">
        <w:rPr>
          <w:rFonts w:cs="Segoe UI"/>
          <w:color w:val="000000"/>
          <w:sz w:val="20"/>
          <w:szCs w:val="20"/>
          <w:lang w:eastAsia="it-IT"/>
        </w:rPr>
        <w:tab/>
      </w:r>
      <w:r w:rsidR="00B855D1">
        <w:rPr>
          <w:rFonts w:cs="Segoe UI"/>
          <w:color w:val="000000"/>
          <w:sz w:val="20"/>
          <w:szCs w:val="20"/>
          <w:lang w:eastAsia="it-IT"/>
        </w:rPr>
        <w:t xml:space="preserve">  </w:t>
      </w:r>
      <w:r w:rsidR="00946E9B">
        <w:rPr>
          <w:rFonts w:cs="Segoe UI"/>
          <w:color w:val="000000"/>
          <w:sz w:val="20"/>
          <w:szCs w:val="20"/>
          <w:lang w:eastAsia="it-IT"/>
        </w:rPr>
        <w:t xml:space="preserve">Serve </w:t>
      </w:r>
      <w:r w:rsidR="000740AD">
        <w:rPr>
          <w:rFonts w:cs="Segoe UI"/>
          <w:color w:val="000000"/>
          <w:sz w:val="20"/>
          <w:szCs w:val="20"/>
          <w:lang w:eastAsia="it-IT"/>
        </w:rPr>
        <w:t>al T.O. per capire cosa inviare al server cloud</w:t>
      </w:r>
      <w:r w:rsidR="006A0B3D">
        <w:rPr>
          <w:rFonts w:cs="Segoe UI"/>
          <w:color w:val="000000"/>
          <w:sz w:val="20"/>
          <w:szCs w:val="20"/>
          <w:lang w:eastAsia="it-IT"/>
        </w:rPr>
        <w:t xml:space="preserve"> e quindi agli smartphones</w:t>
      </w:r>
    </w:p>
    <w:p w14:paraId="4D1FD178" w14:textId="77777777"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COLORE C(23);</w:t>
      </w:r>
    </w:p>
    <w:p w14:paraId="58B3BA7D" w14:textId="022E803A" w:rsidR="00590324" w:rsidRPr="00445F0A"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144AAD">
        <w:rPr>
          <w:rFonts w:ascii="Courier New" w:hAnsi="Courier New" w:cs="Courier New"/>
          <w:color w:val="000000"/>
          <w:sz w:val="20"/>
          <w:szCs w:val="20"/>
          <w:highlight w:val="cyan"/>
          <w:lang w:eastAsia="it-IT"/>
        </w:rPr>
        <w:t>NON_DISP C(1)</w:t>
      </w:r>
      <w:r w:rsidRPr="00E75292">
        <w:rPr>
          <w:rFonts w:ascii="Courier New" w:hAnsi="Courier New" w:cs="Courier New"/>
          <w:color w:val="000000"/>
          <w:sz w:val="20"/>
          <w:szCs w:val="20"/>
          <w:highlight w:val="cyan"/>
          <w:lang w:eastAsia="it-IT"/>
        </w:rPr>
        <w:t>;</w:t>
      </w:r>
      <w:r w:rsidR="00144AAD">
        <w:rPr>
          <w:rFonts w:ascii="Courier New" w:hAnsi="Courier New" w:cs="Courier New"/>
          <w:color w:val="000000"/>
          <w:sz w:val="20"/>
          <w:szCs w:val="20"/>
          <w:lang w:eastAsia="it-IT"/>
        </w:rPr>
        <w:tab/>
      </w:r>
      <w:r w:rsidR="00B855D1">
        <w:rPr>
          <w:rFonts w:ascii="Courier New" w:hAnsi="Courier New" w:cs="Courier New"/>
          <w:color w:val="000000"/>
          <w:sz w:val="20"/>
          <w:szCs w:val="20"/>
          <w:lang w:eastAsia="it-IT"/>
        </w:rPr>
        <w:t xml:space="preserve"> </w:t>
      </w:r>
      <w:r w:rsidR="00144AAD" w:rsidRPr="00144AAD">
        <w:rPr>
          <w:rFonts w:cs="Segoe UI"/>
          <w:color w:val="000000"/>
          <w:sz w:val="20"/>
          <w:szCs w:val="20"/>
          <w:lang w:eastAsia="it-IT"/>
        </w:rPr>
        <w:t>Il prodotto è non disponibile. Vedi 2.3.1</w:t>
      </w:r>
      <w:r w:rsidR="00F02AD2">
        <w:rPr>
          <w:rFonts w:cs="Segoe UI"/>
          <w:color w:val="000000"/>
          <w:sz w:val="20"/>
          <w:szCs w:val="20"/>
          <w:lang w:eastAsia="it-IT"/>
        </w:rPr>
        <w:t xml:space="preserve"> S/N Oppure se g_critica=0</w:t>
      </w:r>
    </w:p>
    <w:p w14:paraId="02063BB5" w14:textId="392A03ED" w:rsidR="00590324" w:rsidRDefault="00590324" w:rsidP="00590324">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lang w:eastAsia="it-IT"/>
        </w:rPr>
        <w:t>MAGAZZINO N(2);</w:t>
      </w:r>
    </w:p>
    <w:p w14:paraId="7DE68B59" w14:textId="29B43626" w:rsidR="00B868B6" w:rsidRDefault="00B868B6" w:rsidP="00B868B6">
      <w:pPr>
        <w:spacing w:after="0" w:line="240" w:lineRule="auto"/>
        <w:rPr>
          <w:rFonts w:cs="Segoe UI"/>
          <w:color w:val="000000"/>
          <w:sz w:val="20"/>
          <w:szCs w:val="20"/>
          <w:lang w:eastAsia="it-IT"/>
        </w:rPr>
      </w:pPr>
      <w:r w:rsidRPr="00BA4A5D">
        <w:rPr>
          <w:rFonts w:ascii="Courier New" w:hAnsi="Courier New"/>
          <w:sz w:val="20"/>
          <w:szCs w:val="20"/>
          <w:highlight w:val="green"/>
        </w:rPr>
        <w:t>G_CRITICA</w:t>
      </w:r>
      <w:r w:rsidRPr="00B868B6">
        <w:rPr>
          <w:rFonts w:ascii="Courier New" w:hAnsi="Courier New"/>
          <w:sz w:val="20"/>
          <w:szCs w:val="20"/>
        </w:rPr>
        <w:t xml:space="preserve"> N(9,3);</w:t>
      </w:r>
      <w:r w:rsidR="00BA4A5D" w:rsidRPr="00BA4A5D">
        <w:rPr>
          <w:rFonts w:cs="Segoe UI"/>
          <w:color w:val="000000"/>
          <w:sz w:val="20"/>
          <w:szCs w:val="20"/>
          <w:lang w:eastAsia="it-IT"/>
        </w:rPr>
        <w:t xml:space="preserve"> </w:t>
      </w:r>
      <w:r w:rsidR="00B855D1">
        <w:rPr>
          <w:rFonts w:cs="Segoe UI"/>
          <w:color w:val="000000"/>
          <w:sz w:val="20"/>
          <w:szCs w:val="20"/>
          <w:lang w:eastAsia="it-IT"/>
        </w:rPr>
        <w:t xml:space="preserve">  </w:t>
      </w:r>
      <w:r w:rsidR="00BA4A5D">
        <w:rPr>
          <w:rFonts w:cs="Segoe UI"/>
          <w:color w:val="000000"/>
          <w:sz w:val="20"/>
          <w:szCs w:val="20"/>
          <w:lang w:eastAsia="it-IT"/>
        </w:rPr>
        <w:t>Giacenza critica. Compilato solo se si è raggiunta la giacenza critica.</w:t>
      </w:r>
    </w:p>
    <w:p w14:paraId="6A29ED76" w14:textId="77777777" w:rsidR="00B2779B" w:rsidRPr="00B868B6" w:rsidRDefault="00B2779B" w:rsidP="00B2779B">
      <w:pPr>
        <w:spacing w:after="0" w:line="240" w:lineRule="auto"/>
        <w:rPr>
          <w:rFonts w:ascii="Courier New" w:hAnsi="Courier New"/>
          <w:sz w:val="20"/>
          <w:szCs w:val="20"/>
        </w:rPr>
      </w:pPr>
      <w:r w:rsidRPr="00B2779B">
        <w:rPr>
          <w:rFonts w:ascii="Courier New" w:hAnsi="Courier New"/>
          <w:sz w:val="20"/>
          <w:szCs w:val="20"/>
          <w:highlight w:val="green"/>
        </w:rPr>
        <w:t>PERC_MEZZA</w:t>
      </w:r>
      <w:r w:rsidRPr="00B2779B">
        <w:rPr>
          <w:rFonts w:ascii="Courier New" w:hAnsi="Courier New"/>
          <w:sz w:val="20"/>
          <w:szCs w:val="20"/>
        </w:rPr>
        <w:t xml:space="preserve"> N(5,2);</w:t>
      </w:r>
      <w:r w:rsidRPr="00B2779B">
        <w:rPr>
          <w:rFonts w:cs="Segoe UI"/>
          <w:color w:val="000000"/>
          <w:sz w:val="20"/>
          <w:szCs w:val="20"/>
          <w:lang w:eastAsia="it-IT"/>
        </w:rPr>
        <w:t xml:space="preserve"> Percentuale del prezzo pieno in caso di MEZZA PORZIONE</w:t>
      </w:r>
    </w:p>
    <w:p w14:paraId="4C53D16D" w14:textId="77777777" w:rsidR="00B2779B" w:rsidRDefault="00B2779B" w:rsidP="00B868B6">
      <w:pPr>
        <w:spacing w:after="0" w:line="240" w:lineRule="auto"/>
        <w:rPr>
          <w:rFonts w:cs="Segoe UI"/>
          <w:color w:val="000000"/>
          <w:sz w:val="20"/>
          <w:szCs w:val="20"/>
          <w:lang w:eastAsia="it-IT"/>
        </w:rPr>
      </w:pPr>
    </w:p>
    <w:p w14:paraId="6F51424A" w14:textId="1B690639" w:rsidR="00856DC7" w:rsidRDefault="00856DC7" w:rsidP="00B868B6">
      <w:pPr>
        <w:spacing w:after="0" w:line="240" w:lineRule="auto"/>
        <w:rPr>
          <w:rFonts w:cs="Segoe UI"/>
          <w:color w:val="000000"/>
          <w:sz w:val="20"/>
          <w:szCs w:val="20"/>
          <w:lang w:eastAsia="it-IT"/>
        </w:rPr>
      </w:pPr>
    </w:p>
    <w:p w14:paraId="7AB840B9" w14:textId="3AF2656C" w:rsidR="00856DC7" w:rsidRDefault="00856DC7" w:rsidP="00856DC7">
      <w:pPr>
        <w:pStyle w:val="Titolo3"/>
        <w:rPr>
          <w:lang w:eastAsia="it-IT"/>
        </w:rPr>
      </w:pPr>
      <w:bookmarkStart w:id="25" w:name="_Toc40288305"/>
      <w:r>
        <w:rPr>
          <w:lang w:eastAsia="it-IT"/>
        </w:rPr>
        <w:t>4.2.1 Articoli del menu</w:t>
      </w:r>
      <w:r w:rsidR="00AD24EA">
        <w:rPr>
          <w:lang w:eastAsia="it-IT"/>
        </w:rPr>
        <w:t xml:space="preserve"> combinato (menucombi.dbf)</w:t>
      </w:r>
      <w:bookmarkEnd w:id="25"/>
    </w:p>
    <w:p w14:paraId="24F4D227" w14:textId="12F68DBA" w:rsidR="00856DC7" w:rsidRPr="00856DC7" w:rsidRDefault="00856DC7" w:rsidP="00856DC7">
      <w:pPr>
        <w:rPr>
          <w:lang w:eastAsia="it-IT"/>
        </w:rPr>
      </w:pPr>
      <w:r>
        <w:rPr>
          <w:lang w:eastAsia="it-IT"/>
        </w:rPr>
        <w:t>Se un articolo ha il campo COMBINATO=”S” significa che si tratta di un menu combinato. La scelta di questo articolo</w:t>
      </w:r>
      <w:r w:rsidR="00AD24EA">
        <w:rPr>
          <w:lang w:eastAsia="it-IT"/>
        </w:rPr>
        <w:t xml:space="preserve"> mi relaziona tramite menu.cod_descr</w:t>
      </w:r>
      <w:r w:rsidR="00AD24EA">
        <w:rPr>
          <w:lang w:eastAsia="it-IT"/>
        </w:rPr>
        <w:sym w:font="Wingdings" w:char="F0F3"/>
      </w:r>
      <w:r w:rsidR="00AD24EA">
        <w:rPr>
          <w:lang w:eastAsia="it-IT"/>
        </w:rPr>
        <w:t>menucombi.cod_combi.</w:t>
      </w:r>
    </w:p>
    <w:p w14:paraId="797142CF" w14:textId="13F63076" w:rsidR="00856DC7" w:rsidRPr="00856DC7" w:rsidRDefault="00856DC7" w:rsidP="00856DC7">
      <w:pPr>
        <w:spacing w:after="0" w:line="240" w:lineRule="auto"/>
        <w:rPr>
          <w:rFonts w:ascii="Courier New" w:hAnsi="Courier New"/>
          <w:sz w:val="20"/>
          <w:szCs w:val="20"/>
        </w:rPr>
      </w:pPr>
      <w:r w:rsidRPr="00BF364E">
        <w:rPr>
          <w:rFonts w:ascii="Courier New" w:hAnsi="Courier New"/>
          <w:sz w:val="20"/>
          <w:szCs w:val="20"/>
          <w:highlight w:val="yellow"/>
        </w:rPr>
        <w:t>COD_COMBI</w:t>
      </w:r>
      <w:r w:rsidRPr="00856DC7">
        <w:rPr>
          <w:rFonts w:ascii="Courier New" w:hAnsi="Courier New"/>
          <w:sz w:val="20"/>
          <w:szCs w:val="20"/>
        </w:rPr>
        <w:t xml:space="preserve"> C(15);</w:t>
      </w:r>
      <w:r w:rsidR="008A3074">
        <w:rPr>
          <w:rFonts w:ascii="Courier New" w:hAnsi="Courier New"/>
          <w:sz w:val="20"/>
          <w:szCs w:val="20"/>
        </w:rPr>
        <w:tab/>
      </w:r>
      <w:r w:rsidR="008A3074">
        <w:rPr>
          <w:rFonts w:ascii="Courier New" w:hAnsi="Courier New"/>
          <w:sz w:val="20"/>
          <w:szCs w:val="20"/>
        </w:rPr>
        <w:tab/>
        <w:t>Codice del combinato</w:t>
      </w:r>
    </w:p>
    <w:p w14:paraId="091CECAC" w14:textId="6B0D1B39" w:rsidR="00856DC7" w:rsidRPr="00856DC7" w:rsidRDefault="00856DC7" w:rsidP="008A3074">
      <w:pPr>
        <w:spacing w:after="0" w:line="240" w:lineRule="auto"/>
        <w:ind w:left="2832" w:hanging="2832"/>
        <w:rPr>
          <w:rFonts w:ascii="Courier New" w:hAnsi="Courier New"/>
          <w:sz w:val="20"/>
          <w:szCs w:val="20"/>
        </w:rPr>
      </w:pPr>
      <w:r w:rsidRPr="00BF364E">
        <w:rPr>
          <w:rFonts w:ascii="Courier New" w:hAnsi="Courier New"/>
          <w:sz w:val="20"/>
          <w:szCs w:val="20"/>
          <w:highlight w:val="yellow"/>
        </w:rPr>
        <w:t>TIPO</w:t>
      </w:r>
      <w:r w:rsidRPr="00856DC7">
        <w:rPr>
          <w:rFonts w:ascii="Courier New" w:hAnsi="Courier New"/>
          <w:sz w:val="20"/>
          <w:szCs w:val="20"/>
        </w:rPr>
        <w:t xml:space="preserve"> C(20);</w:t>
      </w:r>
      <w:r w:rsidR="008A3074">
        <w:rPr>
          <w:rFonts w:ascii="Courier New" w:hAnsi="Courier New"/>
          <w:sz w:val="20"/>
          <w:szCs w:val="20"/>
        </w:rPr>
        <w:tab/>
        <w:t>Se c’è una tipologia significa che devo scegliere un prodotto di quella tipologia.</w:t>
      </w:r>
    </w:p>
    <w:p w14:paraId="27207D91" w14:textId="6850F034" w:rsidR="00856DC7" w:rsidRDefault="00856DC7" w:rsidP="008A3074">
      <w:pPr>
        <w:spacing w:after="0" w:line="240" w:lineRule="auto"/>
        <w:ind w:left="2832" w:hanging="2832"/>
        <w:rPr>
          <w:rFonts w:ascii="Courier New" w:hAnsi="Courier New"/>
          <w:sz w:val="20"/>
          <w:szCs w:val="20"/>
        </w:rPr>
      </w:pPr>
      <w:r w:rsidRPr="00BF364E">
        <w:rPr>
          <w:rFonts w:ascii="Courier New" w:hAnsi="Courier New"/>
          <w:sz w:val="20"/>
          <w:szCs w:val="20"/>
          <w:highlight w:val="yellow"/>
        </w:rPr>
        <w:t>COD_DESCR</w:t>
      </w:r>
      <w:r w:rsidRPr="00856DC7">
        <w:rPr>
          <w:rFonts w:ascii="Courier New" w:hAnsi="Courier New"/>
          <w:sz w:val="20"/>
          <w:szCs w:val="20"/>
        </w:rPr>
        <w:t xml:space="preserve"> C(15);</w:t>
      </w:r>
      <w:r w:rsidR="008A3074">
        <w:rPr>
          <w:rFonts w:ascii="Courier New" w:hAnsi="Courier New"/>
          <w:sz w:val="20"/>
          <w:szCs w:val="20"/>
        </w:rPr>
        <w:tab/>
        <w:t>Se c’è è IN ALTERNATIVA al tipo ed indica un prodotto specifico.</w:t>
      </w:r>
    </w:p>
    <w:p w14:paraId="1F50CBBC" w14:textId="041BE538" w:rsidR="00AD24EA" w:rsidRDefault="00AD24EA" w:rsidP="00856DC7">
      <w:pPr>
        <w:spacing w:after="0" w:line="240" w:lineRule="auto"/>
        <w:rPr>
          <w:rFonts w:ascii="Courier New" w:hAnsi="Courier New"/>
          <w:sz w:val="20"/>
          <w:szCs w:val="20"/>
        </w:rPr>
      </w:pPr>
    </w:p>
    <w:p w14:paraId="3D353F27" w14:textId="23C53F51" w:rsidR="008A3074" w:rsidRDefault="008A3074" w:rsidP="00856DC7">
      <w:pPr>
        <w:spacing w:after="0" w:line="240" w:lineRule="auto"/>
        <w:rPr>
          <w:rFonts w:ascii="Courier New" w:hAnsi="Courier New"/>
          <w:sz w:val="20"/>
          <w:szCs w:val="20"/>
        </w:rPr>
      </w:pPr>
      <w:r>
        <w:rPr>
          <w:rFonts w:ascii="Courier New" w:hAnsi="Courier New"/>
          <w:sz w:val="20"/>
          <w:szCs w:val="20"/>
        </w:rPr>
        <w:t>Es. di tabella:</w:t>
      </w:r>
    </w:p>
    <w:p w14:paraId="611AB9D3" w14:textId="5957C4B8" w:rsidR="008A3074" w:rsidRDefault="008A3074" w:rsidP="00856DC7">
      <w:pPr>
        <w:spacing w:after="0" w:line="240" w:lineRule="auto"/>
        <w:rPr>
          <w:rFonts w:ascii="Courier New" w:hAnsi="Courier New"/>
          <w:sz w:val="20"/>
          <w:szCs w:val="20"/>
        </w:rPr>
      </w:pPr>
    </w:p>
    <w:p w14:paraId="70A54E18" w14:textId="2EC06F58" w:rsidR="008A3074" w:rsidRDefault="008A3074" w:rsidP="00856DC7">
      <w:pPr>
        <w:spacing w:after="0" w:line="240" w:lineRule="auto"/>
        <w:rPr>
          <w:rFonts w:ascii="Courier New" w:hAnsi="Courier New"/>
          <w:sz w:val="20"/>
          <w:szCs w:val="20"/>
        </w:rPr>
      </w:pPr>
      <w:r>
        <w:rPr>
          <w:rFonts w:ascii="Courier New" w:hAnsi="Courier New"/>
          <w:sz w:val="20"/>
          <w:szCs w:val="20"/>
        </w:rPr>
        <w:t>Cod_combi</w:t>
      </w:r>
      <w:r>
        <w:rPr>
          <w:rFonts w:ascii="Courier New" w:hAnsi="Courier New"/>
          <w:sz w:val="20"/>
          <w:szCs w:val="20"/>
        </w:rPr>
        <w:tab/>
        <w:t>Tipo</w:t>
      </w:r>
      <w:r>
        <w:rPr>
          <w:rFonts w:ascii="Courier New" w:hAnsi="Courier New"/>
          <w:sz w:val="20"/>
          <w:szCs w:val="20"/>
        </w:rPr>
        <w:tab/>
      </w:r>
      <w:r w:rsidR="007B6147">
        <w:rPr>
          <w:rFonts w:ascii="Courier New" w:hAnsi="Courier New"/>
          <w:sz w:val="20"/>
          <w:szCs w:val="20"/>
        </w:rPr>
        <w:tab/>
      </w:r>
      <w:r>
        <w:rPr>
          <w:rFonts w:ascii="Courier New" w:hAnsi="Courier New"/>
          <w:sz w:val="20"/>
          <w:szCs w:val="20"/>
        </w:rPr>
        <w:t>cod_descr</w:t>
      </w:r>
    </w:p>
    <w:p w14:paraId="1722A45B" w14:textId="1258DDE1" w:rsidR="008A3074" w:rsidRDefault="008A3074" w:rsidP="00856DC7">
      <w:pPr>
        <w:spacing w:after="0" w:line="240" w:lineRule="auto"/>
        <w:rPr>
          <w:rFonts w:ascii="Courier New" w:hAnsi="Courier New"/>
          <w:sz w:val="20"/>
          <w:szCs w:val="20"/>
        </w:rPr>
      </w:pPr>
      <w:r>
        <w:rPr>
          <w:rFonts w:ascii="Courier New" w:hAnsi="Courier New"/>
          <w:sz w:val="20"/>
          <w:szCs w:val="20"/>
        </w:rPr>
        <w:t>101</w:t>
      </w:r>
      <w:r>
        <w:rPr>
          <w:rFonts w:ascii="Courier New" w:hAnsi="Courier New"/>
          <w:sz w:val="20"/>
          <w:szCs w:val="20"/>
        </w:rPr>
        <w:tab/>
      </w:r>
      <w:r>
        <w:rPr>
          <w:rFonts w:ascii="Courier New" w:hAnsi="Courier New"/>
          <w:sz w:val="20"/>
          <w:szCs w:val="20"/>
        </w:rPr>
        <w:tab/>
      </w:r>
      <w:r>
        <w:rPr>
          <w:rFonts w:ascii="Courier New" w:hAnsi="Courier New"/>
          <w:sz w:val="20"/>
          <w:szCs w:val="20"/>
        </w:rPr>
        <w:tab/>
      </w:r>
      <w:r w:rsidR="007B6147">
        <w:rPr>
          <w:rFonts w:ascii="Courier New" w:hAnsi="Courier New"/>
          <w:sz w:val="20"/>
          <w:szCs w:val="20"/>
        </w:rPr>
        <w:tab/>
      </w:r>
      <w:r>
        <w:rPr>
          <w:rFonts w:ascii="Courier New" w:hAnsi="Courier New"/>
          <w:sz w:val="20"/>
          <w:szCs w:val="20"/>
        </w:rPr>
        <w:t>152266      E’ un piatto fisso</w:t>
      </w:r>
    </w:p>
    <w:p w14:paraId="18A067DD" w14:textId="2F61FF95" w:rsidR="008A3074" w:rsidRDefault="008A3074" w:rsidP="00856DC7">
      <w:pPr>
        <w:spacing w:after="0" w:line="240" w:lineRule="auto"/>
        <w:rPr>
          <w:rFonts w:ascii="Courier New" w:hAnsi="Courier New"/>
          <w:sz w:val="20"/>
          <w:szCs w:val="20"/>
        </w:rPr>
      </w:pPr>
      <w:r>
        <w:rPr>
          <w:rFonts w:ascii="Courier New" w:hAnsi="Courier New"/>
          <w:sz w:val="20"/>
          <w:szCs w:val="20"/>
        </w:rPr>
        <w:t>101</w:t>
      </w:r>
      <w:r>
        <w:rPr>
          <w:rFonts w:ascii="Courier New" w:hAnsi="Courier New"/>
          <w:sz w:val="20"/>
          <w:szCs w:val="20"/>
        </w:rPr>
        <w:tab/>
      </w:r>
      <w:r>
        <w:rPr>
          <w:rFonts w:ascii="Courier New" w:hAnsi="Courier New"/>
          <w:sz w:val="20"/>
          <w:szCs w:val="20"/>
        </w:rPr>
        <w:tab/>
        <w:t>PRIMI</w:t>
      </w:r>
      <w:r>
        <w:rPr>
          <w:rFonts w:ascii="Courier New" w:hAnsi="Courier New"/>
          <w:sz w:val="20"/>
          <w:szCs w:val="20"/>
        </w:rPr>
        <w:tab/>
      </w:r>
      <w:r>
        <w:rPr>
          <w:rFonts w:ascii="Courier New" w:hAnsi="Courier New"/>
          <w:sz w:val="20"/>
          <w:szCs w:val="20"/>
        </w:rPr>
        <w:tab/>
      </w:r>
      <w:r>
        <w:rPr>
          <w:rFonts w:ascii="Courier New" w:hAnsi="Courier New"/>
          <w:sz w:val="20"/>
          <w:szCs w:val="20"/>
        </w:rPr>
        <w:tab/>
      </w:r>
      <w:r>
        <w:rPr>
          <w:rFonts w:ascii="Courier New" w:hAnsi="Courier New"/>
          <w:sz w:val="20"/>
          <w:szCs w:val="20"/>
        </w:rPr>
        <w:tab/>
        <w:t>Devo scegliere un primo</w:t>
      </w:r>
    </w:p>
    <w:p w14:paraId="5D96B445" w14:textId="2E7D4B9C" w:rsidR="008A3074" w:rsidRDefault="008A3074" w:rsidP="00856DC7">
      <w:pPr>
        <w:spacing w:after="0" w:line="240" w:lineRule="auto"/>
        <w:rPr>
          <w:rFonts w:ascii="Courier New" w:hAnsi="Courier New"/>
          <w:sz w:val="20"/>
          <w:szCs w:val="20"/>
        </w:rPr>
      </w:pPr>
      <w:r>
        <w:rPr>
          <w:rFonts w:ascii="Courier New" w:hAnsi="Courier New"/>
          <w:sz w:val="20"/>
          <w:szCs w:val="20"/>
        </w:rPr>
        <w:t>101</w:t>
      </w:r>
      <w:r>
        <w:rPr>
          <w:rFonts w:ascii="Courier New" w:hAnsi="Courier New"/>
          <w:sz w:val="20"/>
          <w:szCs w:val="20"/>
        </w:rPr>
        <w:tab/>
      </w:r>
      <w:r>
        <w:rPr>
          <w:rFonts w:ascii="Courier New" w:hAnsi="Courier New"/>
          <w:sz w:val="20"/>
          <w:szCs w:val="20"/>
        </w:rPr>
        <w:tab/>
        <w:t>SECONDI</w:t>
      </w:r>
    </w:p>
    <w:p w14:paraId="17CA6343" w14:textId="7644C465" w:rsidR="008A3074" w:rsidRDefault="008A3074" w:rsidP="00856DC7">
      <w:pPr>
        <w:spacing w:after="0" w:line="240" w:lineRule="auto"/>
        <w:rPr>
          <w:rFonts w:ascii="Courier New" w:hAnsi="Courier New"/>
          <w:sz w:val="20"/>
          <w:szCs w:val="20"/>
        </w:rPr>
      </w:pPr>
      <w:r>
        <w:rPr>
          <w:rFonts w:ascii="Courier New" w:hAnsi="Courier New"/>
          <w:sz w:val="20"/>
          <w:szCs w:val="20"/>
        </w:rPr>
        <w:t>101</w:t>
      </w:r>
      <w:r>
        <w:rPr>
          <w:rFonts w:ascii="Courier New" w:hAnsi="Courier New"/>
          <w:sz w:val="20"/>
          <w:szCs w:val="20"/>
        </w:rPr>
        <w:tab/>
      </w:r>
      <w:r>
        <w:rPr>
          <w:rFonts w:ascii="Courier New" w:hAnsi="Courier New"/>
          <w:sz w:val="20"/>
          <w:szCs w:val="20"/>
        </w:rPr>
        <w:tab/>
      </w:r>
      <w:r>
        <w:rPr>
          <w:rFonts w:ascii="Courier New" w:hAnsi="Courier New"/>
          <w:sz w:val="20"/>
          <w:szCs w:val="20"/>
        </w:rPr>
        <w:tab/>
      </w:r>
      <w:r w:rsidR="007B6147">
        <w:rPr>
          <w:rFonts w:ascii="Courier New" w:hAnsi="Courier New"/>
          <w:sz w:val="20"/>
          <w:szCs w:val="20"/>
        </w:rPr>
        <w:tab/>
      </w:r>
      <w:r>
        <w:rPr>
          <w:rFonts w:ascii="Courier New" w:hAnsi="Courier New"/>
          <w:sz w:val="20"/>
          <w:szCs w:val="20"/>
        </w:rPr>
        <w:t>587456</w:t>
      </w:r>
      <w:r>
        <w:rPr>
          <w:rFonts w:ascii="Courier New" w:hAnsi="Courier New"/>
          <w:sz w:val="20"/>
          <w:szCs w:val="20"/>
        </w:rPr>
        <w:tab/>
        <w:t>Es. caffè</w:t>
      </w:r>
    </w:p>
    <w:p w14:paraId="2E5BC197" w14:textId="77777777" w:rsidR="008A3074" w:rsidRDefault="008A3074" w:rsidP="00856DC7">
      <w:pPr>
        <w:spacing w:after="0" w:line="240" w:lineRule="auto"/>
        <w:rPr>
          <w:rFonts w:ascii="Courier New" w:hAnsi="Courier New"/>
          <w:sz w:val="20"/>
          <w:szCs w:val="20"/>
        </w:rPr>
      </w:pPr>
    </w:p>
    <w:p w14:paraId="3E79C06D" w14:textId="63C747F3" w:rsidR="00AD24EA" w:rsidRDefault="00AD24EA" w:rsidP="00BF364E">
      <w:pPr>
        <w:jc w:val="both"/>
      </w:pPr>
      <w:r>
        <w:t xml:space="preserve">Il programma deve inserire automaticamente nelle ordinazioni (camande.dbf) </w:t>
      </w:r>
      <w:r w:rsidRPr="007B6147">
        <w:rPr>
          <w:u w:val="single"/>
        </w:rPr>
        <w:t>tutti gli articoli menucombi.cod_descr e chiedere di scegliere un qualunque piatto del menu corrente a scelta tra quelli con tipologia menu.tipo=menucombi.tipo</w:t>
      </w:r>
      <w:r>
        <w:t>.</w:t>
      </w:r>
    </w:p>
    <w:p w14:paraId="33A0D231" w14:textId="192966C0" w:rsidR="00AD24EA" w:rsidRDefault="00AD24EA" w:rsidP="00BF364E">
      <w:pPr>
        <w:jc w:val="both"/>
      </w:pPr>
      <w:r w:rsidRPr="007B6147">
        <w:rPr>
          <w:b/>
          <w:bCs/>
        </w:rPr>
        <w:t>Come ultima riga</w:t>
      </w:r>
      <w:r>
        <w:t xml:space="preserve"> deve aggiungere in comande.dbf </w:t>
      </w:r>
      <w:r w:rsidRPr="007B6147">
        <w:rPr>
          <w:b/>
          <w:bCs/>
        </w:rPr>
        <w:t>l’articolo combinato menu.cod_descr</w:t>
      </w:r>
      <w:r>
        <w:t xml:space="preserve"> con un prezzo calcolato in modo da ottenere il prezzo </w:t>
      </w:r>
      <w:r w:rsidRPr="007B6147">
        <w:rPr>
          <w:b/>
          <w:bCs/>
        </w:rPr>
        <w:t>menu.prezzo</w:t>
      </w:r>
      <w:r>
        <w:t xml:space="preserve">; in altre parole </w:t>
      </w:r>
      <w:r w:rsidR="00BF364E">
        <w:t>deve inserire uno sconto o maggiorazione in modo da raggiungere il prezzo finale desiderato del menu combinato stesso.</w:t>
      </w:r>
    </w:p>
    <w:p w14:paraId="383BAB86" w14:textId="32D8CF50" w:rsidR="00AD24EA" w:rsidRDefault="00AD24EA" w:rsidP="00BF364E">
      <w:pPr>
        <w:ind w:firstLine="708"/>
      </w:pPr>
      <w:r>
        <w:t>comande.prezzo=</w:t>
      </w:r>
      <w:r w:rsidR="00BF364E">
        <w:t xml:space="preserve">Prezzo del menu combinato - </w:t>
      </w:r>
      <w:r>
        <w:t>Somma(</w:t>
      </w:r>
      <w:r w:rsidR="00BF364E">
        <w:t>prodotti del combinato).</w:t>
      </w:r>
    </w:p>
    <w:p w14:paraId="6853B5B5" w14:textId="11B30C80" w:rsidR="00B868B6" w:rsidRDefault="00B868B6" w:rsidP="00B868B6">
      <w:pPr>
        <w:pStyle w:val="Titolo2"/>
      </w:pPr>
      <w:bookmarkStart w:id="26" w:name="_Toc40288306"/>
      <w:r>
        <w:lastRenderedPageBreak/>
        <w:t>4.3 Archivio articoli varianti</w:t>
      </w:r>
      <w:bookmarkEnd w:id="26"/>
    </w:p>
    <w:p w14:paraId="1CF34818" w14:textId="3BCAB597" w:rsidR="00C77D18" w:rsidRPr="00C77D18" w:rsidRDefault="00C77D18" w:rsidP="00C77D18">
      <w:pPr>
        <w:pStyle w:val="Titolo3"/>
      </w:pPr>
      <w:bookmarkStart w:id="27" w:name="_Toc40288307"/>
      <w:r>
        <w:t>4.3.1 Articoli</w:t>
      </w:r>
      <w:r w:rsidR="00AD24EA">
        <w:t xml:space="preserve"> (articoli.dbf)</w:t>
      </w:r>
      <w:bookmarkEnd w:id="27"/>
    </w:p>
    <w:p w14:paraId="7C0C845F" w14:textId="16CCCF3B"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highlight w:val="yellow"/>
        </w:rPr>
        <w:t>COD_ART</w:t>
      </w:r>
      <w:r w:rsidRPr="00B868B6">
        <w:rPr>
          <w:rFonts w:ascii="Courier New" w:hAnsi="Courier New"/>
          <w:sz w:val="20"/>
          <w:szCs w:val="20"/>
        </w:rPr>
        <w:t xml:space="preserve"> C(15);</w:t>
      </w:r>
      <w:r w:rsidR="00A95FF7">
        <w:rPr>
          <w:rFonts w:ascii="Courier New" w:hAnsi="Courier New"/>
          <w:sz w:val="20"/>
          <w:szCs w:val="20"/>
        </w:rPr>
        <w:tab/>
        <w:t>Codice articolo variante</w:t>
      </w:r>
    </w:p>
    <w:p w14:paraId="073F2238"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BARCODE C(47);</w:t>
      </w:r>
    </w:p>
    <w:p w14:paraId="1C107738"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highlight w:val="yellow"/>
        </w:rPr>
        <w:t>DESCRIZ</w:t>
      </w:r>
      <w:r w:rsidRPr="00B868B6">
        <w:rPr>
          <w:rFonts w:ascii="Courier New" w:hAnsi="Courier New"/>
          <w:sz w:val="20"/>
          <w:szCs w:val="20"/>
        </w:rPr>
        <w:t xml:space="preserve"> C(80);</w:t>
      </w:r>
    </w:p>
    <w:p w14:paraId="3EBA4DA6"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DESC_RAPID C(30);</w:t>
      </w:r>
    </w:p>
    <w:p w14:paraId="0C41BCE3"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OKGIACENZA L;</w:t>
      </w:r>
    </w:p>
    <w:p w14:paraId="50F8134D"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GIACENZA N(9,3);</w:t>
      </w:r>
    </w:p>
    <w:p w14:paraId="58094BB6"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G_CRITICA N(9,3);</w:t>
      </w:r>
    </w:p>
    <w:p w14:paraId="77AA5DAE"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QTA_CARICO N(9,3);</w:t>
      </w:r>
    </w:p>
    <w:p w14:paraId="5DD8D0DF"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INGREDIENT L;</w:t>
      </w:r>
    </w:p>
    <w:p w14:paraId="61D1F42B"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COMPONENTE L;</w:t>
      </w:r>
    </w:p>
    <w:p w14:paraId="4E910ACF"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PIATTO L;</w:t>
      </w:r>
    </w:p>
    <w:p w14:paraId="2D588456"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COMPOSTO L;</w:t>
      </w:r>
    </w:p>
    <w:p w14:paraId="37D9A89D"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PREZZO N(10,2);</w:t>
      </w:r>
    </w:p>
    <w:p w14:paraId="342672EA"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PREZZO_ACQ N(10,2);</w:t>
      </w:r>
    </w:p>
    <w:p w14:paraId="421359B8"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PREZZO_ACI N(10,2);</w:t>
      </w:r>
    </w:p>
    <w:p w14:paraId="7B65B218"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IVA N(5,2);</w:t>
      </w:r>
    </w:p>
    <w:p w14:paraId="076E4326"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IVAVEN N(5,2);</w:t>
      </w:r>
    </w:p>
    <w:p w14:paraId="2C12C92B"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TIPO C(20);</w:t>
      </w:r>
    </w:p>
    <w:p w14:paraId="67BC5195"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SPECIFICHE M;</w:t>
      </w:r>
    </w:p>
    <w:p w14:paraId="3E92AE99"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REPARTO C(15);</w:t>
      </w:r>
    </w:p>
    <w:p w14:paraId="1C410BE2" w14:textId="1C767ECE" w:rsidR="00B868B6" w:rsidRPr="00B868B6" w:rsidRDefault="00B868B6" w:rsidP="00B868B6">
      <w:pPr>
        <w:spacing w:after="0" w:line="240" w:lineRule="auto"/>
        <w:rPr>
          <w:rFonts w:ascii="Courier New" w:hAnsi="Courier New"/>
          <w:sz w:val="20"/>
          <w:szCs w:val="20"/>
        </w:rPr>
      </w:pPr>
      <w:r w:rsidRPr="00C77D18">
        <w:rPr>
          <w:rFonts w:ascii="Courier New" w:hAnsi="Courier New"/>
          <w:sz w:val="20"/>
          <w:szCs w:val="20"/>
          <w:highlight w:val="yellow"/>
        </w:rPr>
        <w:t>PR_CON</w:t>
      </w:r>
      <w:r w:rsidRPr="00B868B6">
        <w:rPr>
          <w:rFonts w:ascii="Courier New" w:hAnsi="Courier New"/>
          <w:sz w:val="20"/>
          <w:szCs w:val="20"/>
        </w:rPr>
        <w:t xml:space="preserve"> N(5,2);</w:t>
      </w:r>
      <w:r w:rsidR="00BA4A5D" w:rsidRPr="00BA4A5D">
        <w:rPr>
          <w:rFonts w:cs="Segoe UI"/>
          <w:color w:val="000000"/>
          <w:sz w:val="20"/>
          <w:szCs w:val="20"/>
          <w:lang w:eastAsia="it-IT"/>
        </w:rPr>
        <w:t xml:space="preserve"> </w:t>
      </w:r>
      <w:r w:rsidR="00BA4A5D">
        <w:rPr>
          <w:rFonts w:cs="Segoe UI"/>
          <w:color w:val="000000"/>
          <w:sz w:val="20"/>
          <w:szCs w:val="20"/>
          <w:lang w:eastAsia="it-IT"/>
        </w:rPr>
        <w:tab/>
        <w:t>Prezzo da aggiungere in caso di CON</w:t>
      </w:r>
    </w:p>
    <w:p w14:paraId="0671B0F3" w14:textId="639BFC6C" w:rsidR="00B868B6" w:rsidRPr="00B868B6" w:rsidRDefault="00B868B6" w:rsidP="00B868B6">
      <w:pPr>
        <w:spacing w:after="0" w:line="240" w:lineRule="auto"/>
        <w:rPr>
          <w:rFonts w:ascii="Courier New" w:hAnsi="Courier New"/>
          <w:sz w:val="20"/>
          <w:szCs w:val="20"/>
        </w:rPr>
      </w:pPr>
      <w:r w:rsidRPr="00C77D18">
        <w:rPr>
          <w:rFonts w:ascii="Courier New" w:hAnsi="Courier New"/>
          <w:sz w:val="20"/>
          <w:szCs w:val="20"/>
          <w:highlight w:val="yellow"/>
        </w:rPr>
        <w:t>PR_SENZA</w:t>
      </w:r>
      <w:r w:rsidRPr="00B868B6">
        <w:rPr>
          <w:rFonts w:ascii="Courier New" w:hAnsi="Courier New"/>
          <w:sz w:val="20"/>
          <w:szCs w:val="20"/>
        </w:rPr>
        <w:t xml:space="preserve"> N(5,2);</w:t>
      </w:r>
      <w:r w:rsidR="00BA4A5D">
        <w:rPr>
          <w:rFonts w:ascii="Courier New" w:hAnsi="Courier New"/>
          <w:sz w:val="20"/>
          <w:szCs w:val="20"/>
        </w:rPr>
        <w:tab/>
      </w:r>
      <w:r w:rsidR="00BA4A5D">
        <w:rPr>
          <w:rFonts w:cs="Segoe UI"/>
          <w:color w:val="000000"/>
          <w:sz w:val="20"/>
          <w:szCs w:val="20"/>
          <w:lang w:eastAsia="it-IT"/>
        </w:rPr>
        <w:t>Prezzo da aggiungere in caso di SENZA</w:t>
      </w:r>
    </w:p>
    <w:p w14:paraId="529E1791" w14:textId="06CE99BA" w:rsidR="00B868B6" w:rsidRPr="00B868B6" w:rsidRDefault="00B868B6" w:rsidP="00B868B6">
      <w:pPr>
        <w:spacing w:after="0" w:line="240" w:lineRule="auto"/>
        <w:rPr>
          <w:rFonts w:ascii="Courier New" w:hAnsi="Courier New"/>
          <w:sz w:val="20"/>
          <w:szCs w:val="20"/>
        </w:rPr>
      </w:pPr>
      <w:r w:rsidRPr="00C77D18">
        <w:rPr>
          <w:rFonts w:ascii="Courier New" w:hAnsi="Courier New"/>
          <w:sz w:val="20"/>
          <w:szCs w:val="20"/>
          <w:highlight w:val="yellow"/>
        </w:rPr>
        <w:t>PR_TANTO</w:t>
      </w:r>
      <w:r w:rsidRPr="00B868B6">
        <w:rPr>
          <w:rFonts w:ascii="Courier New" w:hAnsi="Courier New"/>
          <w:sz w:val="20"/>
          <w:szCs w:val="20"/>
        </w:rPr>
        <w:t xml:space="preserve"> N(5,2);</w:t>
      </w:r>
      <w:r w:rsidR="00BA4A5D">
        <w:rPr>
          <w:rFonts w:ascii="Courier New" w:hAnsi="Courier New"/>
          <w:sz w:val="20"/>
          <w:szCs w:val="20"/>
        </w:rPr>
        <w:tab/>
      </w:r>
      <w:r w:rsidR="00BA4A5D">
        <w:rPr>
          <w:rFonts w:cs="Segoe UI"/>
          <w:color w:val="000000"/>
          <w:sz w:val="20"/>
          <w:szCs w:val="20"/>
          <w:lang w:eastAsia="it-IT"/>
        </w:rPr>
        <w:t>Prezzo da aggiungere in caso di TANTO</w:t>
      </w:r>
    </w:p>
    <w:p w14:paraId="15FB05D9" w14:textId="2CF52876" w:rsidR="00B868B6" w:rsidRPr="00B868B6" w:rsidRDefault="00B868B6" w:rsidP="00B868B6">
      <w:pPr>
        <w:spacing w:after="0" w:line="240" w:lineRule="auto"/>
        <w:rPr>
          <w:rFonts w:ascii="Courier New" w:hAnsi="Courier New"/>
          <w:sz w:val="20"/>
          <w:szCs w:val="20"/>
        </w:rPr>
      </w:pPr>
      <w:r w:rsidRPr="00C77D18">
        <w:rPr>
          <w:rFonts w:ascii="Courier New" w:hAnsi="Courier New"/>
          <w:sz w:val="20"/>
          <w:szCs w:val="20"/>
          <w:highlight w:val="yellow"/>
        </w:rPr>
        <w:t>PR_POCO</w:t>
      </w:r>
      <w:r w:rsidRPr="00B868B6">
        <w:rPr>
          <w:rFonts w:ascii="Courier New" w:hAnsi="Courier New"/>
          <w:sz w:val="20"/>
          <w:szCs w:val="20"/>
        </w:rPr>
        <w:t xml:space="preserve"> N(5,2);</w:t>
      </w:r>
      <w:r w:rsidR="00BA4A5D">
        <w:rPr>
          <w:rFonts w:ascii="Courier New" w:hAnsi="Courier New"/>
          <w:sz w:val="20"/>
          <w:szCs w:val="20"/>
        </w:rPr>
        <w:tab/>
      </w:r>
      <w:r w:rsidR="00BA4A5D">
        <w:rPr>
          <w:rFonts w:cs="Segoe UI"/>
          <w:color w:val="000000"/>
          <w:sz w:val="20"/>
          <w:szCs w:val="20"/>
          <w:lang w:eastAsia="it-IT"/>
        </w:rPr>
        <w:t>Prezzo da aggiungere in caso di POCO</w:t>
      </w:r>
    </w:p>
    <w:p w14:paraId="511195F5" w14:textId="77777777" w:rsidR="0013374D" w:rsidRPr="00B868B6" w:rsidRDefault="0013374D" w:rsidP="0013374D">
      <w:pPr>
        <w:spacing w:after="0" w:line="240" w:lineRule="auto"/>
        <w:rPr>
          <w:rFonts w:ascii="Courier New" w:hAnsi="Courier New"/>
          <w:sz w:val="20"/>
          <w:szCs w:val="20"/>
        </w:rPr>
      </w:pPr>
      <w:r w:rsidRPr="0013374D">
        <w:rPr>
          <w:rFonts w:ascii="Courier New" w:hAnsi="Courier New"/>
          <w:sz w:val="20"/>
          <w:szCs w:val="20"/>
        </w:rPr>
        <w:t>PERC_MEZZA</w:t>
      </w:r>
      <w:r w:rsidRPr="00B2779B">
        <w:rPr>
          <w:rFonts w:ascii="Courier New" w:hAnsi="Courier New"/>
          <w:sz w:val="20"/>
          <w:szCs w:val="20"/>
        </w:rPr>
        <w:t xml:space="preserve"> N(5,2);</w:t>
      </w:r>
      <w:r w:rsidRPr="00B2779B">
        <w:rPr>
          <w:rFonts w:cs="Segoe UI"/>
          <w:color w:val="000000"/>
          <w:sz w:val="20"/>
          <w:szCs w:val="20"/>
          <w:lang w:eastAsia="it-IT"/>
        </w:rPr>
        <w:t xml:space="preserve"> Percentuale del prezzo pieno in caso di MEZZA PORZIONE</w:t>
      </w:r>
    </w:p>
    <w:p w14:paraId="002252F0" w14:textId="77777777" w:rsidR="00B868B6" w:rsidRPr="00B868B6" w:rsidRDefault="00B868B6" w:rsidP="00B868B6">
      <w:pPr>
        <w:spacing w:after="0" w:line="240" w:lineRule="auto"/>
        <w:rPr>
          <w:rFonts w:ascii="Courier New" w:hAnsi="Courier New"/>
          <w:sz w:val="20"/>
          <w:szCs w:val="20"/>
        </w:rPr>
      </w:pPr>
      <w:r w:rsidRPr="00B868B6">
        <w:rPr>
          <w:rFonts w:ascii="Courier New" w:hAnsi="Courier New"/>
          <w:sz w:val="20"/>
          <w:szCs w:val="20"/>
        </w:rPr>
        <w:t>COD_DITTA I;</w:t>
      </w:r>
    </w:p>
    <w:p w14:paraId="0E778371" w14:textId="142BFB2F" w:rsidR="00B868B6" w:rsidRDefault="00B868B6" w:rsidP="00B868B6">
      <w:pPr>
        <w:spacing w:after="0" w:line="240" w:lineRule="auto"/>
        <w:rPr>
          <w:rFonts w:ascii="Courier New" w:hAnsi="Courier New"/>
          <w:sz w:val="20"/>
          <w:szCs w:val="20"/>
        </w:rPr>
      </w:pPr>
      <w:r w:rsidRPr="00B868B6">
        <w:rPr>
          <w:rFonts w:ascii="Courier New" w:hAnsi="Courier New"/>
          <w:sz w:val="20"/>
          <w:szCs w:val="20"/>
        </w:rPr>
        <w:t>MAGAZZINO N(2);</w:t>
      </w:r>
    </w:p>
    <w:p w14:paraId="764FF950" w14:textId="33D4CEC4" w:rsidR="00C77D18" w:rsidRDefault="00C77D18" w:rsidP="00B868B6">
      <w:pPr>
        <w:spacing w:after="0" w:line="240" w:lineRule="auto"/>
        <w:rPr>
          <w:rFonts w:ascii="Courier New" w:hAnsi="Courier New"/>
          <w:sz w:val="20"/>
          <w:szCs w:val="20"/>
        </w:rPr>
      </w:pPr>
    </w:p>
    <w:p w14:paraId="3E93C455" w14:textId="7AE83521" w:rsidR="00C77D18" w:rsidRPr="00C77D18" w:rsidRDefault="00C77D18" w:rsidP="00C77D18">
      <w:pPr>
        <w:pStyle w:val="Titolo3"/>
      </w:pPr>
      <w:bookmarkStart w:id="28" w:name="_Toc40288308"/>
      <w:r>
        <w:t xml:space="preserve">4.3.1 </w:t>
      </w:r>
      <w:r w:rsidR="00AD24EA">
        <w:t>Varianti specifiche (</w:t>
      </w:r>
      <w:r w:rsidRPr="0013374D">
        <w:rPr>
          <w:b w:val="0"/>
          <w:bCs/>
        </w:rPr>
        <w:t>Articoli</w:t>
      </w:r>
      <w:r>
        <w:t>_tipivar</w:t>
      </w:r>
      <w:r w:rsidR="00AD24EA">
        <w:t>.dbf)</w:t>
      </w:r>
      <w:bookmarkEnd w:id="28"/>
    </w:p>
    <w:p w14:paraId="5B591A7D" w14:textId="419EDEAB" w:rsidR="00C77D18" w:rsidRDefault="00C77D18" w:rsidP="00C77D18">
      <w:pPr>
        <w:jc w:val="both"/>
      </w:pPr>
      <w:r>
        <w:t>E’ la tabella relazionata che lega le varianti specifiche alle tipologie. In caso di assenza in questa tabella la variante è universale.</w:t>
      </w:r>
    </w:p>
    <w:p w14:paraId="1933B5FA" w14:textId="77777777" w:rsidR="00C77D18" w:rsidRPr="00C77D18" w:rsidRDefault="00C77D18" w:rsidP="00C77D18">
      <w:pPr>
        <w:spacing w:after="0" w:line="240" w:lineRule="auto"/>
        <w:jc w:val="both"/>
        <w:rPr>
          <w:rFonts w:ascii="Courier New" w:hAnsi="Courier New" w:cs="Courier New"/>
          <w:sz w:val="20"/>
          <w:szCs w:val="20"/>
        </w:rPr>
      </w:pPr>
      <w:r w:rsidRPr="00856DC7">
        <w:rPr>
          <w:rFonts w:ascii="Courier New" w:hAnsi="Courier New" w:cs="Courier New"/>
          <w:sz w:val="20"/>
          <w:szCs w:val="20"/>
          <w:highlight w:val="yellow"/>
        </w:rPr>
        <w:t>COD_ART</w:t>
      </w:r>
      <w:r w:rsidRPr="00C77D18">
        <w:rPr>
          <w:rFonts w:ascii="Courier New" w:hAnsi="Courier New" w:cs="Courier New"/>
          <w:sz w:val="20"/>
          <w:szCs w:val="20"/>
        </w:rPr>
        <w:t xml:space="preserve"> C(15);</w:t>
      </w:r>
    </w:p>
    <w:p w14:paraId="46B1B883" w14:textId="39BC2058" w:rsidR="00C77D18" w:rsidRDefault="00C77D18" w:rsidP="00C77D18">
      <w:pPr>
        <w:spacing w:after="0" w:line="240" w:lineRule="auto"/>
        <w:jc w:val="both"/>
        <w:rPr>
          <w:rFonts w:ascii="Courier New" w:hAnsi="Courier New" w:cs="Courier New"/>
          <w:sz w:val="20"/>
          <w:szCs w:val="20"/>
        </w:rPr>
      </w:pPr>
      <w:r w:rsidRPr="00856DC7">
        <w:rPr>
          <w:rFonts w:ascii="Courier New" w:hAnsi="Courier New" w:cs="Courier New"/>
          <w:sz w:val="20"/>
          <w:szCs w:val="20"/>
          <w:highlight w:val="yellow"/>
        </w:rPr>
        <w:t>TIPO</w:t>
      </w:r>
      <w:r w:rsidRPr="00C77D18">
        <w:rPr>
          <w:rFonts w:ascii="Courier New" w:hAnsi="Courier New" w:cs="Courier New"/>
          <w:sz w:val="20"/>
          <w:szCs w:val="20"/>
        </w:rPr>
        <w:t xml:space="preserve"> C(20);</w:t>
      </w:r>
      <w:r w:rsidR="00313CD8">
        <w:rPr>
          <w:rFonts w:ascii="Courier New" w:hAnsi="Courier New" w:cs="Courier New"/>
          <w:sz w:val="20"/>
          <w:szCs w:val="20"/>
        </w:rPr>
        <w:tab/>
      </w:r>
      <w:r w:rsidR="00313CD8">
        <w:rPr>
          <w:rFonts w:ascii="Courier New" w:hAnsi="Courier New" w:cs="Courier New"/>
          <w:sz w:val="20"/>
          <w:szCs w:val="20"/>
        </w:rPr>
        <w:tab/>
      </w:r>
      <w:r w:rsidR="00313CD8" w:rsidRPr="00313CD8">
        <w:rPr>
          <w:sz w:val="20"/>
          <w:szCs w:val="20"/>
        </w:rPr>
        <w:t>Tipologia a cui è associata la variante</w:t>
      </w:r>
    </w:p>
    <w:p w14:paraId="08A988C8" w14:textId="6AF114E1" w:rsidR="00CE433A" w:rsidRDefault="00CE433A" w:rsidP="00C77D18">
      <w:pPr>
        <w:spacing w:after="0" w:line="240" w:lineRule="auto"/>
        <w:jc w:val="both"/>
        <w:rPr>
          <w:rFonts w:ascii="Courier New" w:hAnsi="Courier New" w:cs="Courier New"/>
          <w:sz w:val="20"/>
          <w:szCs w:val="20"/>
        </w:rPr>
      </w:pPr>
    </w:p>
    <w:p w14:paraId="75C7D625" w14:textId="3E1407E4" w:rsidR="00CE433A" w:rsidRDefault="00CE433A" w:rsidP="00CE433A">
      <w:pPr>
        <w:pStyle w:val="Titolo2"/>
      </w:pPr>
      <w:bookmarkStart w:id="29" w:name="_Toc40288309"/>
      <w:r>
        <w:t>4.4 Archivio delle strutture gestite (tavoli.dbf)</w:t>
      </w:r>
      <w:bookmarkEnd w:id="29"/>
    </w:p>
    <w:p w14:paraId="1ED9238E" w14:textId="77777777" w:rsidR="00CE433A" w:rsidRPr="00445F0A" w:rsidRDefault="00CE433A" w:rsidP="00CE433A">
      <w:pPr>
        <w:autoSpaceDE w:val="0"/>
        <w:autoSpaceDN w:val="0"/>
        <w:adjustRightInd w:val="0"/>
        <w:spacing w:after="0" w:line="240" w:lineRule="auto"/>
        <w:rPr>
          <w:rFonts w:ascii="Courier New" w:hAnsi="Courier New" w:cs="Courier New"/>
          <w:color w:val="000000"/>
          <w:sz w:val="20"/>
          <w:szCs w:val="20"/>
          <w:lang w:eastAsia="it-IT"/>
        </w:rPr>
      </w:pPr>
      <w:r w:rsidRPr="00445F0A">
        <w:rPr>
          <w:rFonts w:ascii="Courier New" w:hAnsi="Courier New" w:cs="Courier New"/>
          <w:color w:val="000000"/>
          <w:sz w:val="20"/>
          <w:szCs w:val="20"/>
          <w:highlight w:val="yellow"/>
          <w:lang w:eastAsia="it-IT"/>
        </w:rPr>
        <w:t>TAVOLO N(4);</w:t>
      </w:r>
      <w:r w:rsidRPr="0049473C">
        <w:rPr>
          <w:rFonts w:cs="Segoe UI"/>
          <w:color w:val="000000"/>
          <w:sz w:val="20"/>
          <w:szCs w:val="20"/>
          <w:lang w:eastAsia="it-IT"/>
        </w:rPr>
        <w:t xml:space="preserve"> </w:t>
      </w:r>
      <w:r>
        <w:rPr>
          <w:rFonts w:cs="Segoe UI"/>
          <w:color w:val="000000"/>
          <w:sz w:val="20"/>
          <w:szCs w:val="20"/>
          <w:lang w:eastAsia="it-IT"/>
        </w:rPr>
        <w:tab/>
        <w:t>Numero struttura (non necessariamente tavolo)</w:t>
      </w:r>
    </w:p>
    <w:p w14:paraId="0B35CA91" w14:textId="77777777" w:rsidR="00CE433A" w:rsidRPr="00445F0A" w:rsidRDefault="00CE433A" w:rsidP="00CE433A">
      <w:pPr>
        <w:autoSpaceDE w:val="0"/>
        <w:autoSpaceDN w:val="0"/>
        <w:adjustRightInd w:val="0"/>
        <w:spacing w:after="0" w:line="240" w:lineRule="auto"/>
        <w:ind w:left="2124" w:hanging="2124"/>
        <w:rPr>
          <w:rFonts w:ascii="Courier New" w:hAnsi="Courier New" w:cs="Courier New"/>
          <w:color w:val="000000"/>
          <w:sz w:val="20"/>
          <w:szCs w:val="20"/>
          <w:lang w:eastAsia="it-IT"/>
        </w:rPr>
      </w:pPr>
      <w:r w:rsidRPr="004F7309">
        <w:rPr>
          <w:rFonts w:ascii="Courier New" w:hAnsi="Courier New" w:cs="Courier New"/>
          <w:color w:val="000000"/>
          <w:sz w:val="20"/>
          <w:szCs w:val="20"/>
          <w:highlight w:val="yellow"/>
          <w:lang w:eastAsia="it-IT"/>
        </w:rPr>
        <w:t>COD_STRU C(1);</w:t>
      </w:r>
      <w:r w:rsidRPr="0049473C">
        <w:rPr>
          <w:rFonts w:cs="Segoe UI"/>
          <w:color w:val="000000"/>
          <w:sz w:val="20"/>
          <w:szCs w:val="20"/>
          <w:lang w:eastAsia="it-IT"/>
        </w:rPr>
        <w:t xml:space="preserve"> </w:t>
      </w:r>
      <w:r>
        <w:rPr>
          <w:rFonts w:cs="Segoe UI"/>
          <w:color w:val="000000"/>
          <w:sz w:val="20"/>
          <w:szCs w:val="20"/>
          <w:lang w:eastAsia="it-IT"/>
        </w:rPr>
        <w:tab/>
        <w:t>Tipo struttura (T=Tavolo, C=cabina, O=ombrellone, B=Bungalow, P=Piazzola, A=camera, R=appartamento)</w:t>
      </w:r>
    </w:p>
    <w:p w14:paraId="29A8D732" w14:textId="2161C30D" w:rsidR="00CE433A" w:rsidRPr="00445F0A" w:rsidRDefault="00CE433A" w:rsidP="00CE433A">
      <w:pPr>
        <w:autoSpaceDE w:val="0"/>
        <w:autoSpaceDN w:val="0"/>
        <w:adjustRightInd w:val="0"/>
        <w:spacing w:after="0" w:line="240" w:lineRule="auto"/>
        <w:rPr>
          <w:rFonts w:ascii="Courier New" w:hAnsi="Courier New" w:cs="Courier New"/>
          <w:color w:val="000000"/>
          <w:sz w:val="20"/>
          <w:szCs w:val="20"/>
          <w:lang w:eastAsia="it-IT"/>
        </w:rPr>
      </w:pPr>
      <w:r w:rsidRPr="0061306A">
        <w:rPr>
          <w:rFonts w:ascii="Courier New" w:hAnsi="Courier New" w:cs="Courier New"/>
          <w:color w:val="000000"/>
          <w:sz w:val="20"/>
          <w:szCs w:val="20"/>
          <w:highlight w:val="cyan"/>
          <w:lang w:eastAsia="it-IT"/>
        </w:rPr>
        <w:t>COD_CLI</w:t>
      </w:r>
      <w:r w:rsidRPr="00445F0A">
        <w:rPr>
          <w:rFonts w:ascii="Courier New" w:hAnsi="Courier New" w:cs="Courier New"/>
          <w:color w:val="000000"/>
          <w:sz w:val="20"/>
          <w:szCs w:val="20"/>
          <w:lang w:eastAsia="it-IT"/>
        </w:rPr>
        <w:t xml:space="preserve"> I;</w:t>
      </w:r>
      <w:r>
        <w:rPr>
          <w:rFonts w:ascii="Courier New" w:hAnsi="Courier New" w:cs="Courier New"/>
          <w:color w:val="000000"/>
          <w:sz w:val="20"/>
          <w:szCs w:val="20"/>
          <w:lang w:eastAsia="it-IT"/>
        </w:rPr>
        <w:tab/>
      </w:r>
      <w:r>
        <w:rPr>
          <w:rFonts w:ascii="Courier New" w:hAnsi="Courier New" w:cs="Courier New"/>
          <w:color w:val="000000"/>
          <w:sz w:val="20"/>
          <w:szCs w:val="20"/>
          <w:lang w:eastAsia="it-IT"/>
        </w:rPr>
        <w:tab/>
      </w:r>
      <w:r>
        <w:rPr>
          <w:rFonts w:cs="Segoe UI"/>
          <w:color w:val="000000"/>
          <w:sz w:val="20"/>
          <w:szCs w:val="20"/>
          <w:lang w:eastAsia="it-IT"/>
        </w:rPr>
        <w:t>Codice cliente associato temporaneamente al tavolo</w:t>
      </w:r>
    </w:p>
    <w:p w14:paraId="4D546DAF" w14:textId="392E0039" w:rsidR="00CE433A" w:rsidRPr="00445F0A" w:rsidRDefault="00CE433A" w:rsidP="00CE433A">
      <w:pPr>
        <w:autoSpaceDE w:val="0"/>
        <w:autoSpaceDN w:val="0"/>
        <w:adjustRightInd w:val="0"/>
        <w:spacing w:after="0" w:line="240" w:lineRule="auto"/>
        <w:rPr>
          <w:rFonts w:ascii="Courier New" w:hAnsi="Courier New" w:cs="Courier New"/>
          <w:color w:val="000000"/>
          <w:sz w:val="20"/>
          <w:szCs w:val="20"/>
          <w:lang w:eastAsia="it-IT"/>
        </w:rPr>
      </w:pPr>
      <w:r w:rsidRPr="0061306A">
        <w:rPr>
          <w:rFonts w:ascii="Courier New" w:hAnsi="Courier New" w:cs="Courier New"/>
          <w:color w:val="000000"/>
          <w:sz w:val="20"/>
          <w:szCs w:val="20"/>
          <w:highlight w:val="cyan"/>
          <w:lang w:eastAsia="it-IT"/>
        </w:rPr>
        <w:t>COD_TESS</w:t>
      </w:r>
      <w:r w:rsidRPr="00445F0A">
        <w:rPr>
          <w:rFonts w:ascii="Courier New" w:hAnsi="Courier New" w:cs="Courier New"/>
          <w:color w:val="000000"/>
          <w:sz w:val="20"/>
          <w:szCs w:val="20"/>
          <w:lang w:eastAsia="it-IT"/>
        </w:rPr>
        <w:t xml:space="preserve"> C(16);</w:t>
      </w:r>
      <w:r>
        <w:rPr>
          <w:rFonts w:ascii="Courier New" w:hAnsi="Courier New" w:cs="Courier New"/>
          <w:color w:val="000000"/>
          <w:sz w:val="20"/>
          <w:szCs w:val="20"/>
          <w:lang w:eastAsia="it-IT"/>
        </w:rPr>
        <w:tab/>
      </w:r>
      <w:r w:rsidRPr="00605F5F">
        <w:rPr>
          <w:rFonts w:cs="Segoe UI"/>
          <w:color w:val="000000"/>
          <w:sz w:val="20"/>
          <w:szCs w:val="20"/>
          <w:lang w:eastAsia="it-IT"/>
        </w:rPr>
        <w:t>Codice tessera</w:t>
      </w:r>
      <w:r w:rsidR="0061306A">
        <w:rPr>
          <w:rFonts w:cs="Segoe UI"/>
          <w:color w:val="000000"/>
          <w:sz w:val="20"/>
          <w:szCs w:val="20"/>
          <w:lang w:eastAsia="it-IT"/>
        </w:rPr>
        <w:t xml:space="preserve"> associata temporaneamente al tavolo</w:t>
      </w:r>
    </w:p>
    <w:p w14:paraId="3B00A838" w14:textId="2A5E55D6" w:rsidR="00CE433A" w:rsidRPr="00445F0A" w:rsidRDefault="00CE433A" w:rsidP="00CE433A">
      <w:pPr>
        <w:autoSpaceDE w:val="0"/>
        <w:autoSpaceDN w:val="0"/>
        <w:adjustRightInd w:val="0"/>
        <w:spacing w:after="0" w:line="240" w:lineRule="auto"/>
        <w:rPr>
          <w:rFonts w:ascii="Courier New" w:hAnsi="Courier New" w:cs="Courier New"/>
          <w:color w:val="000000"/>
          <w:sz w:val="20"/>
          <w:szCs w:val="20"/>
          <w:lang w:eastAsia="it-IT"/>
        </w:rPr>
      </w:pPr>
      <w:r w:rsidRPr="0061306A">
        <w:rPr>
          <w:rFonts w:ascii="Courier New" w:hAnsi="Courier New" w:cs="Courier New"/>
          <w:color w:val="000000"/>
          <w:sz w:val="20"/>
          <w:szCs w:val="20"/>
          <w:highlight w:val="cyan"/>
          <w:lang w:eastAsia="it-IT"/>
        </w:rPr>
        <w:t>NOMINATIVO</w:t>
      </w:r>
      <w:r w:rsidRPr="00445F0A">
        <w:rPr>
          <w:rFonts w:ascii="Courier New" w:hAnsi="Courier New" w:cs="Courier New"/>
          <w:color w:val="000000"/>
          <w:sz w:val="20"/>
          <w:szCs w:val="20"/>
          <w:lang w:eastAsia="it-IT"/>
        </w:rPr>
        <w:t xml:space="preserve"> C(50);</w:t>
      </w:r>
      <w:r w:rsidR="0061306A">
        <w:rPr>
          <w:rFonts w:ascii="Courier New" w:hAnsi="Courier New" w:cs="Courier New"/>
          <w:color w:val="000000"/>
          <w:sz w:val="20"/>
          <w:szCs w:val="20"/>
          <w:lang w:eastAsia="it-IT"/>
        </w:rPr>
        <w:tab/>
      </w:r>
      <w:r w:rsidR="0061306A" w:rsidRPr="0061306A">
        <w:t>Nominativo temporaneamente associato al tavolo</w:t>
      </w:r>
      <w:r w:rsidR="0061306A">
        <w:rPr>
          <w:rFonts w:ascii="Courier New" w:hAnsi="Courier New" w:cs="Courier New"/>
          <w:color w:val="000000"/>
          <w:sz w:val="20"/>
          <w:szCs w:val="20"/>
          <w:lang w:eastAsia="it-IT"/>
        </w:rPr>
        <w:t xml:space="preserve"> </w:t>
      </w:r>
    </w:p>
    <w:p w14:paraId="03E943AE" w14:textId="77777777" w:rsidR="00CE433A" w:rsidRPr="00445F0A" w:rsidRDefault="00CE433A" w:rsidP="00CE433A">
      <w:pPr>
        <w:autoSpaceDE w:val="0"/>
        <w:autoSpaceDN w:val="0"/>
        <w:adjustRightInd w:val="0"/>
        <w:spacing w:after="0" w:line="240" w:lineRule="auto"/>
        <w:rPr>
          <w:rFonts w:ascii="Courier New" w:hAnsi="Courier New" w:cs="Courier New"/>
          <w:color w:val="000000"/>
          <w:sz w:val="20"/>
          <w:szCs w:val="20"/>
          <w:lang w:eastAsia="it-IT"/>
        </w:rPr>
      </w:pPr>
      <w:r w:rsidRPr="00F973E4">
        <w:rPr>
          <w:rFonts w:ascii="Courier New" w:hAnsi="Courier New" w:cs="Courier New"/>
          <w:color w:val="000000"/>
          <w:sz w:val="20"/>
          <w:szCs w:val="20"/>
          <w:highlight w:val="yellow"/>
          <w:lang w:eastAsia="it-IT"/>
        </w:rPr>
        <w:t>COLLEGATO</w:t>
      </w:r>
      <w:r w:rsidRPr="00445F0A">
        <w:rPr>
          <w:rFonts w:ascii="Courier New" w:hAnsi="Courier New" w:cs="Courier New"/>
          <w:color w:val="000000"/>
          <w:sz w:val="20"/>
          <w:szCs w:val="20"/>
          <w:lang w:eastAsia="it-IT"/>
        </w:rPr>
        <w:t xml:space="preserve"> N(3);</w:t>
      </w:r>
      <w:r>
        <w:rPr>
          <w:rFonts w:ascii="Courier New" w:hAnsi="Courier New" w:cs="Courier New"/>
          <w:color w:val="000000"/>
          <w:sz w:val="20"/>
          <w:szCs w:val="20"/>
          <w:lang w:eastAsia="it-IT"/>
        </w:rPr>
        <w:tab/>
      </w:r>
      <w:r>
        <w:rPr>
          <w:rFonts w:cs="Segoe UI"/>
          <w:color w:val="000000"/>
          <w:sz w:val="20"/>
          <w:szCs w:val="20"/>
          <w:lang w:eastAsia="it-IT"/>
        </w:rPr>
        <w:t>Tavolo padre</w:t>
      </w:r>
    </w:p>
    <w:p w14:paraId="736135A1" w14:textId="5DCE1AA9" w:rsidR="00CE433A" w:rsidRPr="00CE433A" w:rsidRDefault="00CE433A" w:rsidP="00CE433A">
      <w:r w:rsidRPr="00BA4A5D">
        <w:rPr>
          <w:rFonts w:ascii="Courier New" w:hAnsi="Courier New" w:cs="Courier New"/>
          <w:color w:val="000000"/>
          <w:sz w:val="20"/>
          <w:szCs w:val="20"/>
          <w:highlight w:val="green"/>
          <w:lang w:eastAsia="it-IT"/>
        </w:rPr>
        <w:t>MODIFICATO</w:t>
      </w:r>
      <w:r>
        <w:rPr>
          <w:rFonts w:ascii="Courier New" w:hAnsi="Courier New" w:cs="Courier New"/>
          <w:color w:val="000000"/>
          <w:sz w:val="20"/>
          <w:szCs w:val="20"/>
          <w:lang w:eastAsia="it-IT"/>
        </w:rPr>
        <w:t xml:space="preserve"> L;</w:t>
      </w:r>
    </w:p>
    <w:p w14:paraId="7FC1FDBA" w14:textId="75252718" w:rsidR="00CE433A" w:rsidRDefault="00CE433A" w:rsidP="00CE433A">
      <w:pPr>
        <w:pStyle w:val="Titolo2"/>
      </w:pPr>
      <w:bookmarkStart w:id="30" w:name="_Toc40288310"/>
      <w:r>
        <w:t>4.5 Archivio anagrafica clienti</w:t>
      </w:r>
      <w:bookmarkEnd w:id="30"/>
    </w:p>
    <w:p w14:paraId="53946A61" w14:textId="02688595" w:rsidR="00CE433A" w:rsidRDefault="00CE433A" w:rsidP="00CE433A">
      <w:r>
        <w:t>E’ l’anagrafica già usata dalle altre applicazioni dove è stato aggiunto il campo:</w:t>
      </w:r>
    </w:p>
    <w:p w14:paraId="7ED95C0C" w14:textId="68700315" w:rsidR="00CE433A" w:rsidRPr="00CE433A" w:rsidRDefault="00CE433A" w:rsidP="00CE433A">
      <w:pPr>
        <w:rPr>
          <w:rFonts w:ascii="Courier New" w:hAnsi="Courier New" w:cs="Courier New"/>
          <w:sz w:val="20"/>
          <w:szCs w:val="20"/>
        </w:rPr>
      </w:pPr>
      <w:r w:rsidRPr="00CE433A">
        <w:rPr>
          <w:rFonts w:ascii="Courier New" w:hAnsi="Courier New" w:cs="Courier New"/>
          <w:sz w:val="20"/>
          <w:szCs w:val="20"/>
          <w:highlight w:val="green"/>
        </w:rPr>
        <w:t>INDIP</w:t>
      </w:r>
      <w:r w:rsidRPr="00CE433A">
        <w:rPr>
          <w:rFonts w:ascii="Courier New" w:hAnsi="Courier New" w:cs="Courier New"/>
          <w:sz w:val="20"/>
          <w:szCs w:val="20"/>
        </w:rPr>
        <w:t xml:space="preserve"> L;</w:t>
      </w:r>
    </w:p>
    <w:p w14:paraId="434169C0" w14:textId="1BCC28C0" w:rsidR="00F70986" w:rsidRPr="00890870" w:rsidRDefault="00C84734" w:rsidP="00C84734">
      <w:pPr>
        <w:pStyle w:val="Titolo1"/>
      </w:pPr>
      <w:bookmarkStart w:id="31" w:name="_Toc40288311"/>
      <w:r>
        <w:lastRenderedPageBreak/>
        <w:t xml:space="preserve">5 </w:t>
      </w:r>
      <w:r w:rsidR="00F70986">
        <w:t>Comandi</w:t>
      </w:r>
      <w:bookmarkEnd w:id="31"/>
    </w:p>
    <w:p w14:paraId="3F82B049" w14:textId="5C20CD09" w:rsidR="00F70986" w:rsidRDefault="00F70986" w:rsidP="00F70986">
      <w:pPr>
        <w:jc w:val="both"/>
        <w:rPr>
          <w:rFonts w:cs="Segoe UI"/>
          <w:color w:val="000000"/>
        </w:rPr>
      </w:pPr>
      <w:r>
        <w:rPr>
          <w:rFonts w:cs="Segoe UI"/>
          <w:color w:val="000000"/>
        </w:rPr>
        <w:t>Utilizzando articoli fittizi possiamo inviare dei comandi. Il numero di comandi non ci deve spaventare in quanto è compito del gestionale riconoscerli e gestirli opportunamente; dal punto di vista del dispositivo mobile deve solamente essere possibile inviare il comando.</w:t>
      </w:r>
    </w:p>
    <w:p w14:paraId="7166B82B" w14:textId="752E6F02" w:rsidR="008E7F86" w:rsidRDefault="008E7F86" w:rsidP="00F70986">
      <w:pPr>
        <w:jc w:val="both"/>
        <w:rPr>
          <w:rFonts w:cs="Segoe UI"/>
          <w:color w:val="000000"/>
        </w:rPr>
      </w:pPr>
      <w:r>
        <w:rPr>
          <w:rFonts w:cs="Segoe UI"/>
          <w:color w:val="000000"/>
        </w:rPr>
        <w:t>In tutti i comandi è sempre indicato il codice struttura ed il numero.</w:t>
      </w:r>
    </w:p>
    <w:p w14:paraId="11658E53" w14:textId="278681F1" w:rsidR="008E7F86" w:rsidRDefault="00D27A08" w:rsidP="00F70986">
      <w:pPr>
        <w:jc w:val="both"/>
        <w:rPr>
          <w:rFonts w:cs="Segoe UI"/>
          <w:color w:val="000000"/>
        </w:rPr>
      </w:pPr>
      <w:r>
        <w:rPr>
          <w:rFonts w:cs="Segoe UI"/>
          <w:color w:val="000000"/>
        </w:rPr>
        <w:t>Il campo COD_ART deve valere _CMD_.</w:t>
      </w:r>
      <w:r w:rsidR="000F4726">
        <w:rPr>
          <w:rFonts w:cs="Segoe UI"/>
          <w:color w:val="000000"/>
        </w:rPr>
        <w:t xml:space="preserve">  Lo smartphone mostra i comandi previo uno STRTRAN(comando, “_”,””) nella schermata di riepilogo, evidenziando le righe con un colore specifico in modo da poter essere eventualmente eliminati prima dell’invio.</w:t>
      </w:r>
    </w:p>
    <w:p w14:paraId="62B553C5" w14:textId="77777777" w:rsidR="008E7F86" w:rsidRDefault="008E7F86" w:rsidP="00F70986">
      <w:pPr>
        <w:jc w:val="both"/>
        <w:rPr>
          <w:rFonts w:cs="Segoe UI"/>
          <w:color w:val="000000"/>
        </w:rPr>
      </w:pPr>
    </w:p>
    <w:tbl>
      <w:tblPr>
        <w:tblStyle w:val="Sfondomedio2-Colore5"/>
        <w:tblW w:w="0" w:type="auto"/>
        <w:jc w:val="center"/>
        <w:tblLook w:val="04A0" w:firstRow="1" w:lastRow="0" w:firstColumn="1" w:lastColumn="0" w:noHBand="0" w:noVBand="1"/>
      </w:tblPr>
      <w:tblGrid>
        <w:gridCol w:w="1683"/>
        <w:gridCol w:w="6313"/>
      </w:tblGrid>
      <w:tr w:rsidR="00F70986" w:rsidRPr="0028121D" w14:paraId="5BFD2399" w14:textId="77777777" w:rsidTr="00B868B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35" w:type="dxa"/>
          </w:tcPr>
          <w:p w14:paraId="13B1A994" w14:textId="77777777" w:rsidR="00F70986" w:rsidRPr="0028121D" w:rsidRDefault="00F70986" w:rsidP="001D1495">
            <w:pPr>
              <w:jc w:val="center"/>
              <w:rPr>
                <w:rFonts w:cstheme="minorHAnsi"/>
                <w:color w:val="000000"/>
              </w:rPr>
            </w:pPr>
            <w:r>
              <w:rPr>
                <w:rFonts w:cstheme="minorHAnsi"/>
                <w:color w:val="000000"/>
              </w:rPr>
              <w:t>Comando</w:t>
            </w:r>
          </w:p>
        </w:tc>
        <w:tc>
          <w:tcPr>
            <w:tcW w:w="6313" w:type="dxa"/>
          </w:tcPr>
          <w:p w14:paraId="21C34A11" w14:textId="77777777" w:rsidR="00F70986" w:rsidRPr="0028121D" w:rsidRDefault="00F70986" w:rsidP="00B868B6">
            <w:pPr>
              <w:jc w:val="both"/>
              <w:cnfStyle w:val="100000000000" w:firstRow="1"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Descrizione</w:t>
            </w:r>
          </w:p>
        </w:tc>
      </w:tr>
      <w:tr w:rsidR="00F70986" w:rsidRPr="0028121D" w14:paraId="4ACE8122"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194B91FB" w14:textId="77777777" w:rsidR="00F70986" w:rsidRPr="0028121D" w:rsidRDefault="00F70986" w:rsidP="001D1495">
            <w:pPr>
              <w:jc w:val="center"/>
              <w:rPr>
                <w:rFonts w:cstheme="minorHAnsi"/>
                <w:color w:val="000000"/>
              </w:rPr>
            </w:pPr>
            <w:r>
              <w:rPr>
                <w:rFonts w:cstheme="minorHAnsi"/>
                <w:color w:val="000000"/>
              </w:rPr>
              <w:t>_PRIORITA_</w:t>
            </w:r>
          </w:p>
        </w:tc>
        <w:tc>
          <w:tcPr>
            <w:tcW w:w="6313" w:type="dxa"/>
          </w:tcPr>
          <w:p w14:paraId="032C0528" w14:textId="77777777" w:rsidR="00F70986" w:rsidRPr="0028121D" w:rsidRDefault="00F70986" w:rsidP="00B868B6">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Il campo q.tà rappresenta la priorità</w:t>
            </w:r>
          </w:p>
        </w:tc>
      </w:tr>
      <w:tr w:rsidR="00F70986" w:rsidRPr="0028121D" w14:paraId="6633FDF1" w14:textId="77777777" w:rsidTr="00B868B6">
        <w:trPr>
          <w:jc w:val="center"/>
        </w:trPr>
        <w:tc>
          <w:tcPr>
            <w:cnfStyle w:val="001000000000" w:firstRow="0" w:lastRow="0" w:firstColumn="1" w:lastColumn="0" w:oddVBand="0" w:evenVBand="0" w:oddHBand="0" w:evenHBand="0" w:firstRowFirstColumn="0" w:firstRowLastColumn="0" w:lastRowFirstColumn="0" w:lastRowLastColumn="0"/>
            <w:tcW w:w="1535" w:type="dxa"/>
          </w:tcPr>
          <w:p w14:paraId="6F3CD8A2" w14:textId="5370BDCC" w:rsidR="00F70986" w:rsidRPr="0028121D" w:rsidRDefault="00F70986" w:rsidP="001D1495">
            <w:pPr>
              <w:jc w:val="center"/>
              <w:rPr>
                <w:rFonts w:cstheme="minorHAnsi"/>
                <w:color w:val="000000"/>
              </w:rPr>
            </w:pPr>
            <w:r>
              <w:rPr>
                <w:rFonts w:cstheme="minorHAnsi"/>
                <w:color w:val="000000"/>
              </w:rPr>
              <w:t>_RISTAMPA_</w:t>
            </w:r>
          </w:p>
        </w:tc>
        <w:tc>
          <w:tcPr>
            <w:tcW w:w="6313" w:type="dxa"/>
          </w:tcPr>
          <w:p w14:paraId="0C4FA32F" w14:textId="0C3804E7" w:rsidR="00F70986" w:rsidRPr="0028121D" w:rsidRDefault="00F70986" w:rsidP="00B868B6">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Il gestionale stampa il riepilogo del tavolo.</w:t>
            </w:r>
          </w:p>
        </w:tc>
      </w:tr>
      <w:tr w:rsidR="00F70986" w:rsidRPr="0028121D" w14:paraId="5DA14623"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73A1E568" w14:textId="77777777" w:rsidR="00F70986" w:rsidRPr="0028121D" w:rsidRDefault="00F70986" w:rsidP="001D1495">
            <w:pPr>
              <w:jc w:val="center"/>
              <w:rPr>
                <w:rFonts w:cstheme="minorHAnsi"/>
                <w:color w:val="000000"/>
              </w:rPr>
            </w:pPr>
            <w:r>
              <w:rPr>
                <w:rFonts w:cstheme="minorHAnsi"/>
                <w:color w:val="000000"/>
              </w:rPr>
              <w:t>_NOTA_</w:t>
            </w:r>
          </w:p>
        </w:tc>
        <w:tc>
          <w:tcPr>
            <w:tcW w:w="6313" w:type="dxa"/>
          </w:tcPr>
          <w:p w14:paraId="24EAC556" w14:textId="77777777" w:rsidR="00F70986" w:rsidRPr="0028121D" w:rsidRDefault="00F70986" w:rsidP="00B868B6">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Il gestionale stampa assieme alla comanda una nota con testo libero.</w:t>
            </w:r>
          </w:p>
        </w:tc>
      </w:tr>
      <w:tr w:rsidR="00F70986" w:rsidRPr="0028121D" w14:paraId="2909F485" w14:textId="77777777" w:rsidTr="00B868B6">
        <w:trPr>
          <w:jc w:val="center"/>
        </w:trPr>
        <w:tc>
          <w:tcPr>
            <w:cnfStyle w:val="001000000000" w:firstRow="0" w:lastRow="0" w:firstColumn="1" w:lastColumn="0" w:oddVBand="0" w:evenVBand="0" w:oddHBand="0" w:evenHBand="0" w:firstRowFirstColumn="0" w:firstRowLastColumn="0" w:lastRowFirstColumn="0" w:lastRowLastColumn="0"/>
            <w:tcW w:w="1535" w:type="dxa"/>
          </w:tcPr>
          <w:p w14:paraId="0F0C9B03" w14:textId="77777777" w:rsidR="00F70986" w:rsidRPr="0028121D" w:rsidRDefault="00F70986" w:rsidP="001D1495">
            <w:pPr>
              <w:jc w:val="center"/>
              <w:rPr>
                <w:rFonts w:cstheme="minorHAnsi"/>
                <w:color w:val="000000"/>
              </w:rPr>
            </w:pPr>
            <w:r>
              <w:rPr>
                <w:rFonts w:cstheme="minorHAnsi"/>
                <w:color w:val="000000"/>
              </w:rPr>
              <w:t>_LUOGO_</w:t>
            </w:r>
          </w:p>
        </w:tc>
        <w:tc>
          <w:tcPr>
            <w:tcW w:w="6313" w:type="dxa"/>
          </w:tcPr>
          <w:p w14:paraId="71A383F3" w14:textId="75DA9701" w:rsidR="00F70986" w:rsidRDefault="00F70986" w:rsidP="00B868B6">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Una comanda non collegata ad un tavolo potrebbe essere inviata in piscina, al solarium, al Sig. Mario, ecc…</w:t>
            </w:r>
            <w:r w:rsidR="0013374D">
              <w:rPr>
                <w:rFonts w:cstheme="minorHAnsi"/>
                <w:color w:val="000000"/>
              </w:rPr>
              <w:t xml:space="preserve"> Nel T.O. i luoghi di consegna sono tabellati ma al momento non è previsto lo scambio di questa tabella.</w:t>
            </w:r>
          </w:p>
        </w:tc>
      </w:tr>
      <w:tr w:rsidR="00F70986" w:rsidRPr="0028121D" w14:paraId="12E2FBDC"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7DF653E0" w14:textId="77777777" w:rsidR="00F70986" w:rsidRPr="0028121D" w:rsidRDefault="00F70986" w:rsidP="001D1495">
            <w:pPr>
              <w:jc w:val="center"/>
              <w:rPr>
                <w:rFonts w:cstheme="minorHAnsi"/>
                <w:color w:val="000000"/>
              </w:rPr>
            </w:pPr>
            <w:r>
              <w:rPr>
                <w:rFonts w:cstheme="minorHAnsi"/>
                <w:color w:val="000000"/>
              </w:rPr>
              <w:t>_PROSSIMO_</w:t>
            </w:r>
          </w:p>
        </w:tc>
        <w:tc>
          <w:tcPr>
            <w:tcW w:w="6313" w:type="dxa"/>
          </w:tcPr>
          <w:p w14:paraId="6DFCB61A" w14:textId="77777777" w:rsidR="00F70986" w:rsidRPr="0028121D" w:rsidRDefault="00F70986" w:rsidP="00B868B6">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Serve a comunicare alla cucina che per il tavolo specificato occorre dare il via alla preparazione della prossima priorità.</w:t>
            </w:r>
          </w:p>
        </w:tc>
      </w:tr>
      <w:tr w:rsidR="00F70986" w:rsidRPr="0028121D" w14:paraId="708DD2A5" w14:textId="77777777" w:rsidTr="00B868B6">
        <w:trPr>
          <w:jc w:val="center"/>
        </w:trPr>
        <w:tc>
          <w:tcPr>
            <w:cnfStyle w:val="001000000000" w:firstRow="0" w:lastRow="0" w:firstColumn="1" w:lastColumn="0" w:oddVBand="0" w:evenVBand="0" w:oddHBand="0" w:evenHBand="0" w:firstRowFirstColumn="0" w:firstRowLastColumn="0" w:lastRowFirstColumn="0" w:lastRowLastColumn="0"/>
            <w:tcW w:w="1535" w:type="dxa"/>
          </w:tcPr>
          <w:p w14:paraId="28E4D681" w14:textId="77777777" w:rsidR="00F70986" w:rsidRPr="0028121D" w:rsidRDefault="00F70986" w:rsidP="001D1495">
            <w:pPr>
              <w:jc w:val="center"/>
              <w:rPr>
                <w:rFonts w:cstheme="minorHAnsi"/>
                <w:color w:val="000000"/>
              </w:rPr>
            </w:pPr>
            <w:r>
              <w:rPr>
                <w:rFonts w:cstheme="minorHAnsi"/>
                <w:color w:val="000000"/>
              </w:rPr>
              <w:t>_PAGA_</w:t>
            </w:r>
          </w:p>
        </w:tc>
        <w:tc>
          <w:tcPr>
            <w:tcW w:w="6313" w:type="dxa"/>
          </w:tcPr>
          <w:p w14:paraId="6E05D373" w14:textId="44CD49B1" w:rsidR="00F70986" w:rsidRPr="0028121D" w:rsidRDefault="00F70986" w:rsidP="00B868B6">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Paga il tavolo. (Si deve avere un collegamento tra dispositivo e cameriere)</w:t>
            </w:r>
            <w:r w:rsidR="0013374D">
              <w:rPr>
                <w:rFonts w:cstheme="minorHAnsi"/>
                <w:color w:val="000000"/>
              </w:rPr>
              <w:t>. Nel capitolo 6 si ipotizza l’inserimento della modalità di pagamento.</w:t>
            </w:r>
          </w:p>
        </w:tc>
      </w:tr>
      <w:tr w:rsidR="00F70986" w:rsidRPr="0028121D" w14:paraId="5A74C00F"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0BD6E520" w14:textId="77777777" w:rsidR="00F70986" w:rsidRDefault="00F70986" w:rsidP="001D1495">
            <w:pPr>
              <w:jc w:val="center"/>
              <w:rPr>
                <w:rFonts w:cstheme="minorHAnsi"/>
                <w:color w:val="000000"/>
              </w:rPr>
            </w:pPr>
            <w:r>
              <w:rPr>
                <w:rFonts w:cstheme="minorHAnsi"/>
                <w:color w:val="000000"/>
              </w:rPr>
              <w:t>_SCONTRINO_</w:t>
            </w:r>
          </w:p>
        </w:tc>
        <w:tc>
          <w:tcPr>
            <w:tcW w:w="6313" w:type="dxa"/>
          </w:tcPr>
          <w:p w14:paraId="4E20C6BB" w14:textId="002F434D" w:rsidR="00F70986" w:rsidRDefault="00F70986" w:rsidP="00B868B6">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Paga il tavolo ed emette scontrino </w:t>
            </w:r>
          </w:p>
        </w:tc>
      </w:tr>
      <w:tr w:rsidR="00F70986" w:rsidRPr="0028121D" w14:paraId="61DC9B5C" w14:textId="77777777" w:rsidTr="00B868B6">
        <w:trPr>
          <w:jc w:val="center"/>
        </w:trPr>
        <w:tc>
          <w:tcPr>
            <w:cnfStyle w:val="001000000000" w:firstRow="0" w:lastRow="0" w:firstColumn="1" w:lastColumn="0" w:oddVBand="0" w:evenVBand="0" w:oddHBand="0" w:evenHBand="0" w:firstRowFirstColumn="0" w:firstRowLastColumn="0" w:lastRowFirstColumn="0" w:lastRowLastColumn="0"/>
            <w:tcW w:w="1535" w:type="dxa"/>
          </w:tcPr>
          <w:p w14:paraId="4BF8EE45" w14:textId="77777777" w:rsidR="00F70986" w:rsidRPr="0028121D" w:rsidRDefault="00F70986" w:rsidP="001D1495">
            <w:pPr>
              <w:jc w:val="center"/>
              <w:rPr>
                <w:rFonts w:cstheme="minorHAnsi"/>
                <w:color w:val="000000"/>
              </w:rPr>
            </w:pPr>
            <w:r>
              <w:rPr>
                <w:rFonts w:cstheme="minorHAnsi"/>
                <w:color w:val="000000"/>
              </w:rPr>
              <w:t>_CORTESIA_</w:t>
            </w:r>
          </w:p>
        </w:tc>
        <w:tc>
          <w:tcPr>
            <w:tcW w:w="6313" w:type="dxa"/>
          </w:tcPr>
          <w:p w14:paraId="27D99958" w14:textId="04F36A9F" w:rsidR="00251030" w:rsidRDefault="00F70986" w:rsidP="00B868B6">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Paga il tavolo ed emette uno scontrino di cortesia.</w:t>
            </w:r>
            <w:r w:rsidR="00332FB8">
              <w:rPr>
                <w:rFonts w:cstheme="minorHAnsi"/>
                <w:color w:val="000000"/>
              </w:rPr>
              <w:t xml:space="preserve">  Dopo aver pagato senza scontrino chiedere se stamparlo.</w:t>
            </w:r>
          </w:p>
        </w:tc>
      </w:tr>
      <w:tr w:rsidR="00EC2EF2" w:rsidRPr="0028121D" w14:paraId="15680406" w14:textId="77777777" w:rsidTr="00B86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593BB093" w14:textId="35CA0DC3" w:rsidR="00EC2EF2" w:rsidRDefault="00EC2EF2" w:rsidP="001D1495">
            <w:pPr>
              <w:jc w:val="center"/>
              <w:rPr>
                <w:rFonts w:cstheme="minorHAnsi"/>
                <w:color w:val="000000"/>
              </w:rPr>
            </w:pPr>
            <w:r>
              <w:rPr>
                <w:rFonts w:cstheme="minorHAnsi"/>
                <w:color w:val="000000"/>
              </w:rPr>
              <w:t>_URGENTE_</w:t>
            </w:r>
          </w:p>
        </w:tc>
        <w:tc>
          <w:tcPr>
            <w:tcW w:w="6313" w:type="dxa"/>
          </w:tcPr>
          <w:p w14:paraId="61F1D43D" w14:textId="5E4F072F" w:rsidR="00EC2EF2" w:rsidRDefault="00EC2EF2" w:rsidP="00B868B6">
            <w:pPr>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t>D</w:t>
            </w:r>
            <w:r>
              <w:t>ichiara che la richesta corrente deve essere evasa al più presto per evitare che una singola aggiunta passi in coda a tutto.</w:t>
            </w:r>
          </w:p>
        </w:tc>
      </w:tr>
    </w:tbl>
    <w:p w14:paraId="41D24286" w14:textId="72AE4E4D" w:rsidR="00D64FE9" w:rsidRDefault="00D64FE9" w:rsidP="0061306A"/>
    <w:p w14:paraId="5D330423" w14:textId="4FC6BE3E" w:rsidR="00640B32" w:rsidRPr="00890870" w:rsidRDefault="00640B32" w:rsidP="00640B32">
      <w:pPr>
        <w:pStyle w:val="Titolo1"/>
      </w:pPr>
      <w:bookmarkStart w:id="32" w:name="_Toc40288312"/>
      <w:r>
        <w:lastRenderedPageBreak/>
        <w:t>6 In futuro</w:t>
      </w:r>
      <w:bookmarkEnd w:id="32"/>
    </w:p>
    <w:p w14:paraId="6B6A0447" w14:textId="34ABFB98" w:rsidR="00640B32" w:rsidRDefault="00640B32" w:rsidP="00640B32">
      <w:pPr>
        <w:pStyle w:val="Titolo2"/>
      </w:pPr>
      <w:bookmarkStart w:id="33" w:name="_Toc40288313"/>
      <w:r>
        <w:t>6.1. Comand</w:t>
      </w:r>
      <w:r w:rsidR="00EC2EF2">
        <w:t>o _PAGA_</w:t>
      </w:r>
      <w:bookmarkEnd w:id="33"/>
    </w:p>
    <w:p w14:paraId="6FF2E64D" w14:textId="42BA7117" w:rsidR="00640B32" w:rsidRDefault="00640B32" w:rsidP="0061306A">
      <w:r>
        <w:t>E’ implicito il pagamento in contati. Vedere se ha senso passare le modalità di pagamento</w:t>
      </w:r>
      <w:r w:rsidR="00A6013E">
        <w:t xml:space="preserve"> che oggi sarebbe obbligatoria con gli RT.</w:t>
      </w:r>
    </w:p>
    <w:p w14:paraId="7F386580" w14:textId="076F556D" w:rsidR="00640B32" w:rsidRDefault="00640B32" w:rsidP="008E7F86">
      <w:pPr>
        <w:pStyle w:val="Titolo2"/>
      </w:pPr>
      <w:bookmarkStart w:id="34" w:name="_Toc40288314"/>
      <w:r>
        <w:t>6.2 Scelta del cliente</w:t>
      </w:r>
      <w:bookmarkEnd w:id="34"/>
    </w:p>
    <w:p w14:paraId="552CF4F0" w14:textId="2168701B" w:rsidR="00640B32" w:rsidRDefault="00640B32" w:rsidP="008E7F86">
      <w:pPr>
        <w:jc w:val="both"/>
      </w:pPr>
      <w:r>
        <w:t>Al momento le comande al tavolo sono anonime</w:t>
      </w:r>
      <w:r w:rsidR="008E7F86">
        <w:t xml:space="preserve"> (per le altre strutture il nominativo si può desumere).  </w:t>
      </w:r>
      <w:r w:rsidR="000962C8">
        <w:t>Per attribuire la comanda ad uno specifico nominativo, dopo aver selezionato una struttura (tutte tranne tavolo)  occorre selezionare tra le anagrafiche proposte quella a cui addebitare la comanda.</w:t>
      </w:r>
    </w:p>
    <w:p w14:paraId="2510C8A6" w14:textId="2F501F0F" w:rsidR="008E7F86" w:rsidRDefault="008E7F86" w:rsidP="006A471E">
      <w:pPr>
        <w:jc w:val="center"/>
      </w:pPr>
      <w:r>
        <w:rPr>
          <w:noProof/>
        </w:rPr>
        <w:drawing>
          <wp:inline distT="0" distB="0" distL="0" distR="0" wp14:anchorId="13F3FA5E" wp14:editId="7A7B36A5">
            <wp:extent cx="3733800" cy="4551473"/>
            <wp:effectExtent l="0" t="0" r="0" b="190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33800" cy="4551473"/>
                    </a:xfrm>
                    <a:prstGeom prst="rect">
                      <a:avLst/>
                    </a:prstGeom>
                  </pic:spPr>
                </pic:pic>
              </a:graphicData>
            </a:graphic>
          </wp:inline>
        </w:drawing>
      </w:r>
      <w:r w:rsidR="003B667D">
        <w:br w:type="textWrapping" w:clear="all"/>
      </w:r>
    </w:p>
    <w:p w14:paraId="6EA7FB29" w14:textId="77777777" w:rsidR="001F2E98" w:rsidRDefault="001F2E98">
      <w:pPr>
        <w:spacing w:after="160" w:line="259" w:lineRule="auto"/>
        <w:rPr>
          <w:rFonts w:ascii="Segoe UI Semibold" w:eastAsiaTheme="majorEastAsia" w:hAnsi="Segoe UI Semibold" w:cstheme="majorBidi"/>
          <w:color w:val="365F91" w:themeColor="accent1" w:themeShade="BF"/>
          <w:sz w:val="32"/>
          <w:szCs w:val="32"/>
        </w:rPr>
      </w:pPr>
      <w:r>
        <w:br w:type="page"/>
      </w:r>
    </w:p>
    <w:p w14:paraId="2576012C" w14:textId="3CF06D90" w:rsidR="001F2E98" w:rsidRPr="001F2E98" w:rsidRDefault="001F2E98" w:rsidP="001F2E98">
      <w:pPr>
        <w:pStyle w:val="Titolo1"/>
      </w:pPr>
      <w:bookmarkStart w:id="35" w:name="_Hlk39861474"/>
      <w:bookmarkStart w:id="36" w:name="_Toc40288315"/>
      <w:r>
        <w:lastRenderedPageBreak/>
        <w:t xml:space="preserve">7 </w:t>
      </w:r>
      <w:r w:rsidRPr="001F2E98">
        <w:t>Web service comande</w:t>
      </w:r>
      <w:bookmarkEnd w:id="36"/>
    </w:p>
    <w:bookmarkEnd w:id="35"/>
    <w:p w14:paraId="3B17C7EE" w14:textId="00309E90" w:rsidR="001F2E98" w:rsidRDefault="004104C1" w:rsidP="001F2E98">
      <w:pPr>
        <w:pStyle w:val="Nessunaspaziatura"/>
      </w:pPr>
      <w:r>
        <w:fldChar w:fldCharType="begin"/>
      </w:r>
      <w:r>
        <w:instrText xml:space="preserve"> HYPERLINK "http://localhost/wstour/Comanda" </w:instrText>
      </w:r>
      <w:r>
        <w:fldChar w:fldCharType="separate"/>
      </w:r>
      <w:r w:rsidR="001F2E98" w:rsidRPr="00261F7F">
        <w:rPr>
          <w:rStyle w:val="Collegamentoipertestuale"/>
        </w:rPr>
        <w:t>http://localhost/wstour/Comanda</w:t>
      </w:r>
      <w:r>
        <w:rPr>
          <w:rStyle w:val="Collegamentoipertestuale"/>
        </w:rPr>
        <w:fldChar w:fldCharType="end"/>
      </w:r>
      <w:r w:rsidR="001F2E98">
        <w:t xml:space="preserve">    POST</w:t>
      </w:r>
    </w:p>
    <w:p w14:paraId="4A64B36D" w14:textId="77777777" w:rsidR="00CC23FD" w:rsidRDefault="00CC23FD" w:rsidP="00CC23FD">
      <w:pPr>
        <w:pStyle w:val="Nessunaspaziatura"/>
      </w:pPr>
      <w:r>
        <w:t>{</w:t>
      </w:r>
    </w:p>
    <w:p w14:paraId="14442714" w14:textId="77777777" w:rsidR="00CC23FD" w:rsidRDefault="00CC23FD" w:rsidP="00CC23FD">
      <w:pPr>
        <w:pStyle w:val="Nessunaspaziatura"/>
      </w:pPr>
      <w:r>
        <w:t xml:space="preserve">    "do_loaded": -1,</w:t>
      </w:r>
    </w:p>
    <w:p w14:paraId="159BF2E0" w14:textId="77777777" w:rsidR="00CC23FD" w:rsidRDefault="00CC23FD" w:rsidP="00CC23FD">
      <w:pPr>
        <w:pStyle w:val="Nessunaspaziatura"/>
      </w:pPr>
      <w:r>
        <w:t xml:space="preserve">    "Comanda": [</w:t>
      </w:r>
    </w:p>
    <w:p w14:paraId="1AC12F3A" w14:textId="77777777" w:rsidR="00CC23FD" w:rsidRDefault="00CC23FD" w:rsidP="00CC23FD">
      <w:pPr>
        <w:pStyle w:val="Nessunaspaziatura"/>
      </w:pPr>
      <w:r>
        <w:t xml:space="preserve">        {</w:t>
      </w:r>
    </w:p>
    <w:p w14:paraId="003D923A" w14:textId="77777777" w:rsidR="00CC23FD" w:rsidRDefault="00CC23FD" w:rsidP="00CC23FD">
      <w:pPr>
        <w:pStyle w:val="Nessunaspaziatura"/>
      </w:pPr>
      <w:r>
        <w:t xml:space="preserve">            "DATA": "2020-05-11",</w:t>
      </w:r>
    </w:p>
    <w:p w14:paraId="551F597E" w14:textId="77777777" w:rsidR="00CC23FD" w:rsidRDefault="00CC23FD" w:rsidP="00CC23FD">
      <w:pPr>
        <w:pStyle w:val="Nessunaspaziatura"/>
      </w:pPr>
      <w:r>
        <w:t xml:space="preserve">            "ORA": "12:00",</w:t>
      </w:r>
    </w:p>
    <w:p w14:paraId="2EB906E0" w14:textId="77777777" w:rsidR="00CC23FD" w:rsidRDefault="00CC23FD" w:rsidP="00CC23FD">
      <w:pPr>
        <w:pStyle w:val="Nessunaspaziatura"/>
      </w:pPr>
      <w:r>
        <w:t xml:space="preserve">            "TAVOLO": 1,</w:t>
      </w:r>
    </w:p>
    <w:p w14:paraId="0B4987E9" w14:textId="77777777" w:rsidR="00CC23FD" w:rsidRDefault="00CC23FD" w:rsidP="00CC23FD">
      <w:pPr>
        <w:pStyle w:val="Nessunaspaziatura"/>
      </w:pPr>
      <w:r>
        <w:t xml:space="preserve">            "COD_STRU": "T",</w:t>
      </w:r>
    </w:p>
    <w:p w14:paraId="1EEFA287" w14:textId="77777777" w:rsidR="00CC23FD" w:rsidRDefault="00CC23FD" w:rsidP="00CC23FD">
      <w:pPr>
        <w:pStyle w:val="Nessunaspaziatura"/>
      </w:pPr>
      <w:r>
        <w:t xml:space="preserve">            "COD_CLI": 0,</w:t>
      </w:r>
    </w:p>
    <w:p w14:paraId="6A3AE750" w14:textId="77777777" w:rsidR="00CC23FD" w:rsidRDefault="00CC23FD" w:rsidP="00CC23FD">
      <w:pPr>
        <w:pStyle w:val="Nessunaspaziatura"/>
      </w:pPr>
      <w:r>
        <w:t xml:space="preserve">            "COD_TESS": 0,</w:t>
      </w:r>
    </w:p>
    <w:p w14:paraId="70C8D2D5" w14:textId="416168DD" w:rsidR="00CC23FD" w:rsidRDefault="00CC23FD" w:rsidP="00CC23FD">
      <w:pPr>
        <w:pStyle w:val="Nessunaspaziatura"/>
      </w:pPr>
      <w:r>
        <w:t xml:space="preserve">            "VARIANTE": "",</w:t>
      </w:r>
      <w:r>
        <w:tab/>
      </w:r>
      <w:r>
        <w:tab/>
      </w:r>
      <w:r>
        <w:tab/>
      </w:r>
      <w:r>
        <w:tab/>
      </w:r>
      <w:r>
        <w:tab/>
        <w:t xml:space="preserve">Dovrebbe contenere </w:t>
      </w:r>
      <w:r w:rsidRPr="001F2E98">
        <w:rPr>
          <w:highlight w:val="green"/>
        </w:rPr>
        <w:t>Con panna</w:t>
      </w:r>
      <w:r>
        <w:t xml:space="preserve"> o </w:t>
      </w:r>
      <w:r w:rsidRPr="007D5139">
        <w:rPr>
          <w:highlight w:val="green"/>
        </w:rPr>
        <w:t>Senza Panna</w:t>
      </w:r>
      <w:r>
        <w:t xml:space="preserve"> o …</w:t>
      </w:r>
    </w:p>
    <w:p w14:paraId="634D2F5C" w14:textId="49108008" w:rsidR="00CC23FD" w:rsidRDefault="00CC23FD" w:rsidP="00CC23FD">
      <w:pPr>
        <w:pStyle w:val="Nessunaspaziatura"/>
      </w:pPr>
      <w:r>
        <w:t xml:space="preserve">            "VARIA_COD": "",</w:t>
      </w:r>
      <w:r>
        <w:tab/>
      </w:r>
      <w:r>
        <w:tab/>
      </w:r>
      <w:r>
        <w:tab/>
      </w:r>
      <w:r>
        <w:tab/>
      </w:r>
      <w:r w:rsidRPr="001F2E98">
        <w:rPr>
          <w:highlight w:val="green"/>
        </w:rPr>
        <w:t>E’ il codice dell’articolo variante panna</w:t>
      </w:r>
      <w:r>
        <w:t xml:space="preserve"> es. 828478</w:t>
      </w:r>
    </w:p>
    <w:p w14:paraId="231ED189" w14:textId="77777777" w:rsidR="00CC23FD" w:rsidRDefault="00CC23FD" w:rsidP="00CC23FD">
      <w:pPr>
        <w:pStyle w:val="Nessunaspaziatura"/>
      </w:pPr>
      <w:r>
        <w:t xml:space="preserve">            "TIPO": "Primo",</w:t>
      </w:r>
    </w:p>
    <w:p w14:paraId="70594AEF" w14:textId="77777777" w:rsidR="00CC23FD" w:rsidRDefault="00CC23FD" w:rsidP="00CC23FD">
      <w:pPr>
        <w:pStyle w:val="Nessunaspaziatura"/>
      </w:pPr>
      <w:r>
        <w:t xml:space="preserve">            "QTA": 1,</w:t>
      </w:r>
    </w:p>
    <w:p w14:paraId="2C9CAEAF" w14:textId="33B647D0" w:rsidR="00CC23FD" w:rsidRDefault="00CC23FD" w:rsidP="00CC23FD">
      <w:pPr>
        <w:pStyle w:val="Nessunaspaziatura"/>
      </w:pPr>
      <w:r>
        <w:t xml:space="preserve">            "COD_ART": "gnpcchi",</w:t>
      </w:r>
      <w:r>
        <w:tab/>
      </w:r>
      <w:r>
        <w:tab/>
      </w:r>
      <w:r>
        <w:tab/>
      </w:r>
      <w:r>
        <w:tab/>
      </w:r>
      <w:r w:rsidRPr="007D5139">
        <w:rPr>
          <w:highlight w:val="green"/>
        </w:rPr>
        <w:t>Sarà del tipo 345672</w:t>
      </w:r>
      <w:r>
        <w:t xml:space="preserve"> CHAR</w:t>
      </w:r>
    </w:p>
    <w:p w14:paraId="11E62CCB" w14:textId="77777777" w:rsidR="00CC23FD" w:rsidRDefault="00CC23FD" w:rsidP="00CC23FD">
      <w:pPr>
        <w:pStyle w:val="Nessunaspaziatura"/>
      </w:pPr>
      <w:r>
        <w:t xml:space="preserve">            "DESCRIZ": "gnocchi",</w:t>
      </w:r>
    </w:p>
    <w:p w14:paraId="46512A95" w14:textId="77777777" w:rsidR="00CC23FD" w:rsidRDefault="00CC23FD" w:rsidP="00CC23FD">
      <w:pPr>
        <w:pStyle w:val="Nessunaspaziatura"/>
      </w:pPr>
      <w:r>
        <w:t xml:space="preserve">            "PREZZO": 8,</w:t>
      </w:r>
    </w:p>
    <w:p w14:paraId="32DB70DE" w14:textId="77777777" w:rsidR="00CC23FD" w:rsidRDefault="00CC23FD" w:rsidP="00CC23FD">
      <w:pPr>
        <w:pStyle w:val="Nessunaspaziatura"/>
      </w:pPr>
      <w:r>
        <w:t xml:space="preserve">            "FINITO": 0,</w:t>
      </w:r>
    </w:p>
    <w:p w14:paraId="2785CD37" w14:textId="77777777" w:rsidR="00CC23FD" w:rsidRDefault="00CC23FD" w:rsidP="00CC23FD">
      <w:pPr>
        <w:pStyle w:val="Nessunaspaziatura"/>
      </w:pPr>
      <w:r>
        <w:t xml:space="preserve">            "CANCELLATO": 0,</w:t>
      </w:r>
    </w:p>
    <w:p w14:paraId="531E8548" w14:textId="24A91AF2" w:rsidR="00CC23FD" w:rsidRDefault="00CC23FD" w:rsidP="00CC23FD">
      <w:pPr>
        <w:pStyle w:val="Nessunaspaziatura"/>
      </w:pPr>
      <w:r>
        <w:t xml:space="preserve">            "COLLEGATO": 0,</w:t>
      </w:r>
      <w:r>
        <w:tab/>
      </w:r>
      <w:r>
        <w:tab/>
      </w:r>
      <w:r>
        <w:tab/>
      </w:r>
      <w:r>
        <w:tab/>
      </w:r>
      <w:r>
        <w:tab/>
        <w:t>Eventualmente il n° del tavolo collegato</w:t>
      </w:r>
    </w:p>
    <w:p w14:paraId="54EBEDE0" w14:textId="77777777" w:rsidR="00CC23FD" w:rsidRDefault="00CC23FD" w:rsidP="00CC23FD">
      <w:pPr>
        <w:pStyle w:val="Nessunaspaziatura"/>
      </w:pPr>
      <w:r>
        <w:t xml:space="preserve">            "PRIORITA": 0,</w:t>
      </w:r>
    </w:p>
    <w:p w14:paraId="7A119897" w14:textId="68C84A80" w:rsidR="00CC23FD" w:rsidRDefault="00CC23FD" w:rsidP="00CC23FD">
      <w:pPr>
        <w:pStyle w:val="Nessunaspaziatura"/>
      </w:pPr>
      <w:r>
        <w:t xml:space="preserve">            "IDPALM": 123,</w:t>
      </w:r>
      <w:r>
        <w:tab/>
      </w:r>
      <w:r>
        <w:tab/>
      </w:r>
      <w:r>
        <w:tab/>
      </w:r>
      <w:r>
        <w:tab/>
      </w:r>
      <w:r>
        <w:tab/>
      </w:r>
      <w:r w:rsidRPr="001F2E98">
        <w:rPr>
          <w:highlight w:val="green"/>
        </w:rPr>
        <w:t>E’ di tipo CHAR</w:t>
      </w:r>
    </w:p>
    <w:p w14:paraId="1017E07B" w14:textId="77777777" w:rsidR="00CC23FD" w:rsidRDefault="00CC23FD" w:rsidP="00CC23FD">
      <w:pPr>
        <w:pStyle w:val="Nessunaspaziatura"/>
      </w:pPr>
      <w:r>
        <w:t xml:space="preserve">            "MODIFICATO": 0,</w:t>
      </w:r>
    </w:p>
    <w:p w14:paraId="7F0B7977" w14:textId="77777777" w:rsidR="00CC23FD" w:rsidRDefault="00CC23FD" w:rsidP="00CC23FD">
      <w:pPr>
        <w:pStyle w:val="Nessunaspaziatura"/>
      </w:pPr>
      <w:r>
        <w:t xml:space="preserve">            "MENU": "delicato",</w:t>
      </w:r>
    </w:p>
    <w:p w14:paraId="763FBF91" w14:textId="77777777" w:rsidR="00CC23FD" w:rsidRDefault="00CC23FD" w:rsidP="00CC23FD">
      <w:pPr>
        <w:pStyle w:val="Nessunaspaziatura"/>
      </w:pPr>
      <w:r>
        <w:t xml:space="preserve">            "ID": "E7D31DDE-FF98-E7D0-98FF-D0E798FFD0E7",</w:t>
      </w:r>
    </w:p>
    <w:p w14:paraId="06A508E7" w14:textId="3EF4F931" w:rsidR="00CC23FD" w:rsidRDefault="00CC23FD" w:rsidP="00CC23FD">
      <w:pPr>
        <w:pStyle w:val="Nessunaspaziatura"/>
      </w:pPr>
      <w:r>
        <w:t xml:space="preserve">            "CODSTR": 9999,</w:t>
      </w:r>
      <w:r>
        <w:tab/>
      </w:r>
      <w:r>
        <w:tab/>
      </w:r>
      <w:r>
        <w:tab/>
      </w:r>
      <w:r>
        <w:tab/>
      </w:r>
      <w:r>
        <w:tab/>
      </w:r>
      <w:r w:rsidRPr="001F2E98">
        <w:rPr>
          <w:highlight w:val="green"/>
        </w:rPr>
        <w:t>E’ di tipo CHAR</w:t>
      </w:r>
    </w:p>
    <w:p w14:paraId="045336B3" w14:textId="77777777" w:rsidR="00CC23FD" w:rsidRDefault="00CC23FD" w:rsidP="00CC23FD">
      <w:pPr>
        <w:pStyle w:val="Nessunaspaziatura"/>
      </w:pPr>
      <w:r>
        <w:t xml:space="preserve">            "STAMPANTE": 1,</w:t>
      </w:r>
    </w:p>
    <w:p w14:paraId="07662E06" w14:textId="77777777" w:rsidR="00CC23FD" w:rsidRDefault="00CC23FD" w:rsidP="00CC23FD">
      <w:pPr>
        <w:pStyle w:val="Nessunaspaziatura"/>
      </w:pPr>
      <w:r>
        <w:t xml:space="preserve">            "STAMPATO": 0,</w:t>
      </w:r>
    </w:p>
    <w:p w14:paraId="76004A1C" w14:textId="77777777" w:rsidR="00CC23FD" w:rsidRDefault="00CC23FD" w:rsidP="00CC23FD">
      <w:pPr>
        <w:pStyle w:val="Nessunaspaziatura"/>
      </w:pPr>
      <w:r>
        <w:t xml:space="preserve">            "PREPARATO": 0</w:t>
      </w:r>
    </w:p>
    <w:p w14:paraId="0427FB47" w14:textId="77777777" w:rsidR="00CC23FD" w:rsidRDefault="00CC23FD" w:rsidP="00CC23FD">
      <w:pPr>
        <w:pStyle w:val="Nessunaspaziatura"/>
      </w:pPr>
      <w:r>
        <w:t xml:space="preserve">        }</w:t>
      </w:r>
    </w:p>
    <w:p w14:paraId="0CDF83E0" w14:textId="77777777" w:rsidR="00CC23FD" w:rsidRDefault="00CC23FD" w:rsidP="00CC23FD">
      <w:pPr>
        <w:pStyle w:val="Nessunaspaziatura"/>
      </w:pPr>
      <w:r>
        <w:t xml:space="preserve">    ]</w:t>
      </w:r>
    </w:p>
    <w:p w14:paraId="643F9D74" w14:textId="75D2DAE0" w:rsidR="00CC23FD" w:rsidRDefault="00CC23FD" w:rsidP="00CC23FD">
      <w:pPr>
        <w:pStyle w:val="Nessunaspaziatura"/>
      </w:pPr>
      <w:r>
        <w:t>}</w:t>
      </w:r>
    </w:p>
    <w:p w14:paraId="4F79EE00" w14:textId="067B85B7" w:rsidR="001F2E98" w:rsidRDefault="007D5139" w:rsidP="001F2E98">
      <w:pPr>
        <w:pStyle w:val="Nessunaspaziatura"/>
      </w:pPr>
      <w:r>
        <w:tab/>
      </w:r>
      <w:r>
        <w:tab/>
      </w:r>
      <w:r>
        <w:tab/>
      </w:r>
      <w:r>
        <w:tab/>
      </w:r>
      <w:r>
        <w:tab/>
      </w:r>
    </w:p>
    <w:p w14:paraId="03DC1D03" w14:textId="77777777" w:rsidR="00CC23FD" w:rsidRDefault="00CC23FD" w:rsidP="001F2E98">
      <w:pPr>
        <w:pStyle w:val="Nessunaspaziatura"/>
      </w:pPr>
    </w:p>
    <w:p w14:paraId="53547CD4" w14:textId="5708B387" w:rsidR="001F2E98" w:rsidRDefault="0053184D" w:rsidP="001F2E98">
      <w:pPr>
        <w:pStyle w:val="Nessunaspaziatura"/>
      </w:pPr>
      <w:hyperlink r:id="rId24" w:history="1">
        <w:r w:rsidR="001F2E98" w:rsidRPr="00261F7F">
          <w:rPr>
            <w:rStyle w:val="Collegamentoipertestuale"/>
          </w:rPr>
          <w:t>http://localhost/wstour/Variante</w:t>
        </w:r>
      </w:hyperlink>
      <w:r w:rsidR="001F2E98">
        <w:t xml:space="preserve"> POST</w:t>
      </w:r>
      <w:r w:rsidR="001F2E98">
        <w:tab/>
      </w:r>
      <w:r w:rsidR="001F2E98">
        <w:tab/>
      </w:r>
      <w:r w:rsidR="001F2E98">
        <w:tab/>
      </w:r>
      <w:r w:rsidR="001F2E98" w:rsidRPr="001F2E98">
        <w:rPr>
          <w:highlight w:val="green"/>
        </w:rPr>
        <w:t>NON SERVE</w:t>
      </w:r>
    </w:p>
    <w:p w14:paraId="6B45A6BB" w14:textId="77777777" w:rsidR="001F2E98" w:rsidRDefault="001F2E98" w:rsidP="001F2E98">
      <w:pPr>
        <w:pStyle w:val="Nessunaspaziatura"/>
      </w:pPr>
      <w:r>
        <w:t>{</w:t>
      </w:r>
    </w:p>
    <w:p w14:paraId="6A1A4C57" w14:textId="77777777" w:rsidR="001F2E98" w:rsidRDefault="001F2E98" w:rsidP="001F2E98">
      <w:pPr>
        <w:pStyle w:val="Nessunaspaziatura"/>
      </w:pPr>
      <w:r>
        <w:t xml:space="preserve">    "TIPO": "senza",</w:t>
      </w:r>
    </w:p>
    <w:p w14:paraId="0DEFA1EA" w14:textId="77777777" w:rsidR="001F2E98" w:rsidRDefault="001F2E98" w:rsidP="001F2E98">
      <w:pPr>
        <w:pStyle w:val="Nessunaspaziatura"/>
      </w:pPr>
      <w:r>
        <w:t xml:space="preserve">    "VARIA_COD": 8360124,</w:t>
      </w:r>
    </w:p>
    <w:p w14:paraId="3D234E99" w14:textId="77777777" w:rsidR="001F2E98" w:rsidRDefault="001F2E98" w:rsidP="001F2E98">
      <w:pPr>
        <w:pStyle w:val="Nessunaspaziatura"/>
      </w:pPr>
      <w:r>
        <w:t xml:space="preserve">    "VARIANTE": "senza origano",</w:t>
      </w:r>
    </w:p>
    <w:p w14:paraId="0E8B0D17" w14:textId="77777777" w:rsidR="001F2E98" w:rsidRDefault="001F2E98" w:rsidP="001F2E98">
      <w:pPr>
        <w:pStyle w:val="Nessunaspaziatura"/>
      </w:pPr>
      <w:r>
        <w:t xml:space="preserve">    "CODSTR": 9999</w:t>
      </w:r>
    </w:p>
    <w:p w14:paraId="0781E61A" w14:textId="77777777" w:rsidR="001F2E98" w:rsidRDefault="001F2E98" w:rsidP="001F2E98">
      <w:pPr>
        <w:pStyle w:val="Nessunaspaziatura"/>
      </w:pPr>
      <w:r>
        <w:t>}</w:t>
      </w:r>
    </w:p>
    <w:p w14:paraId="1D653682" w14:textId="77777777" w:rsidR="001F2E98" w:rsidRDefault="001F2E98" w:rsidP="001F2E98">
      <w:pPr>
        <w:pStyle w:val="Nessunaspaziatura"/>
      </w:pPr>
    </w:p>
    <w:p w14:paraId="4EE8E281" w14:textId="77777777" w:rsidR="001F2E98" w:rsidRDefault="0053184D" w:rsidP="001F2E98">
      <w:pPr>
        <w:pStyle w:val="Nessunaspaziatura"/>
      </w:pPr>
      <w:hyperlink r:id="rId25" w:history="1">
        <w:r w:rsidR="001F2E98" w:rsidRPr="00261F7F">
          <w:rPr>
            <w:rStyle w:val="Collegamentoipertestuale"/>
          </w:rPr>
          <w:t>http://localhost/wstour/Menu</w:t>
        </w:r>
      </w:hyperlink>
      <w:r w:rsidR="001F2E98">
        <w:t xml:space="preserve"> POST</w:t>
      </w:r>
    </w:p>
    <w:p w14:paraId="5746616D" w14:textId="77777777" w:rsidR="001F2E98" w:rsidRDefault="001F2E98" w:rsidP="001F2E98">
      <w:pPr>
        <w:pStyle w:val="Nessunaspaziatura"/>
      </w:pPr>
      <w:r>
        <w:t>{</w:t>
      </w:r>
    </w:p>
    <w:p w14:paraId="42148863" w14:textId="77777777" w:rsidR="001F2E98" w:rsidRDefault="001F2E98" w:rsidP="001F2E98">
      <w:pPr>
        <w:pStyle w:val="Nessunaspaziatura"/>
      </w:pPr>
      <w:r>
        <w:t xml:space="preserve">    "TIPOMEMU": "pranzo prefestivo",</w:t>
      </w:r>
    </w:p>
    <w:p w14:paraId="28C1061F" w14:textId="77777777" w:rsidR="001F2E98" w:rsidRDefault="001F2E98" w:rsidP="001F2E98">
      <w:pPr>
        <w:pStyle w:val="Nessunaspaziatura"/>
      </w:pPr>
      <w:r>
        <w:t xml:space="preserve">    "TIPO": "pranzo",</w:t>
      </w:r>
    </w:p>
    <w:p w14:paraId="1014AA08" w14:textId="77777777" w:rsidR="001F2E98" w:rsidRDefault="001F2E98" w:rsidP="001F2E98">
      <w:pPr>
        <w:pStyle w:val="Nessunaspaziatura"/>
      </w:pPr>
      <w:r>
        <w:t xml:space="preserve">    "PRIORITA": 1,</w:t>
      </w:r>
    </w:p>
    <w:p w14:paraId="03CBB56C" w14:textId="745DEE0F" w:rsidR="001F2E98" w:rsidRDefault="001F2E98" w:rsidP="001F2E98">
      <w:pPr>
        <w:pStyle w:val="Nessunaspaziatura"/>
      </w:pPr>
      <w:r>
        <w:t xml:space="preserve">    "COD_DESCR": "gnocchi",</w:t>
      </w:r>
      <w:r w:rsidR="005469D7">
        <w:tab/>
      </w:r>
      <w:r w:rsidR="005469D7">
        <w:tab/>
      </w:r>
      <w:r w:rsidR="005469D7">
        <w:tab/>
      </w:r>
      <w:r w:rsidR="005469D7">
        <w:tab/>
      </w:r>
      <w:r w:rsidR="005469D7" w:rsidRPr="005469D7">
        <w:rPr>
          <w:highlight w:val="green"/>
        </w:rPr>
        <w:t>E’ del tipo 456734</w:t>
      </w:r>
    </w:p>
    <w:p w14:paraId="38FBB2C5" w14:textId="77777777" w:rsidR="001F2E98" w:rsidRDefault="001F2E98" w:rsidP="001F2E98">
      <w:pPr>
        <w:pStyle w:val="Nessunaspaziatura"/>
      </w:pPr>
      <w:r>
        <w:t xml:space="preserve">    "DESCRIZ": "gnocchi al tartufo",</w:t>
      </w:r>
    </w:p>
    <w:p w14:paraId="2B0614CC" w14:textId="672AEC50" w:rsidR="001F2E98" w:rsidRDefault="001F2E98" w:rsidP="001F2E98">
      <w:pPr>
        <w:pStyle w:val="Nessunaspaziatura"/>
      </w:pPr>
      <w:r>
        <w:lastRenderedPageBreak/>
        <w:t xml:space="preserve">    "SPECIFICHE": "gnocchi al tartufo",</w:t>
      </w:r>
      <w:r w:rsidR="005469D7">
        <w:tab/>
      </w:r>
      <w:r w:rsidR="005469D7">
        <w:tab/>
      </w:r>
      <w:r w:rsidR="005469D7">
        <w:tab/>
      </w:r>
      <w:r w:rsidR="005469D7" w:rsidRPr="005469D7">
        <w:rPr>
          <w:highlight w:val="green"/>
        </w:rPr>
        <w:t>Gnocchi, tartufo, burro, parmigiano.</w:t>
      </w:r>
    </w:p>
    <w:p w14:paraId="235898CC" w14:textId="77777777" w:rsidR="001F2E98" w:rsidRDefault="001F2E98" w:rsidP="001F2E98">
      <w:pPr>
        <w:pStyle w:val="Nessunaspaziatura"/>
      </w:pPr>
      <w:r>
        <w:t xml:space="preserve">    "PREZZO": 10,</w:t>
      </w:r>
    </w:p>
    <w:p w14:paraId="18EA96EA" w14:textId="77777777" w:rsidR="001F2E98" w:rsidRDefault="001F2E98" w:rsidP="001F2E98">
      <w:pPr>
        <w:pStyle w:val="Nessunaspaziatura"/>
      </w:pPr>
      <w:r>
        <w:t xml:space="preserve">    "REPARTO": "rep123",</w:t>
      </w:r>
    </w:p>
    <w:p w14:paraId="7AAC4973" w14:textId="77777777" w:rsidR="001F2E98" w:rsidRDefault="001F2E98" w:rsidP="001F2E98">
      <w:pPr>
        <w:pStyle w:val="Nessunaspaziatura"/>
      </w:pPr>
      <w:r>
        <w:t xml:space="preserve">    "GCritica": 0,</w:t>
      </w:r>
    </w:p>
    <w:p w14:paraId="3E8AB4B1" w14:textId="77777777" w:rsidR="001F2E98" w:rsidRDefault="001F2E98" w:rsidP="001F2E98">
      <w:pPr>
        <w:pStyle w:val="Nessunaspaziatura"/>
      </w:pPr>
      <w:r>
        <w:t xml:space="preserve">    "CODSTR": 9999</w:t>
      </w:r>
    </w:p>
    <w:p w14:paraId="6A42C423" w14:textId="77777777" w:rsidR="001F2E98" w:rsidRDefault="001F2E98" w:rsidP="001F2E98">
      <w:pPr>
        <w:pStyle w:val="Nessunaspaziatura"/>
      </w:pPr>
      <w:r>
        <w:t>}</w:t>
      </w:r>
    </w:p>
    <w:p w14:paraId="19EB2124" w14:textId="77777777" w:rsidR="001F2E98" w:rsidRDefault="001F2E98" w:rsidP="001F2E98">
      <w:pPr>
        <w:pStyle w:val="Nessunaspaziatura"/>
      </w:pPr>
    </w:p>
    <w:p w14:paraId="6C63304D" w14:textId="77777777" w:rsidR="001F2E98" w:rsidRDefault="0053184D" w:rsidP="001F2E98">
      <w:pPr>
        <w:pStyle w:val="Nessunaspaziatura"/>
      </w:pPr>
      <w:hyperlink r:id="rId26" w:history="1">
        <w:r w:rsidR="001F2E98" w:rsidRPr="00261F7F">
          <w:rPr>
            <w:rStyle w:val="Collegamentoipertestuale"/>
          </w:rPr>
          <w:t>http://localhost/wstour/Menucombi</w:t>
        </w:r>
      </w:hyperlink>
      <w:r w:rsidR="001F2E98">
        <w:t xml:space="preserve"> POST</w:t>
      </w:r>
    </w:p>
    <w:p w14:paraId="3440EC17" w14:textId="77777777" w:rsidR="001F2E98" w:rsidRDefault="001F2E98" w:rsidP="001F2E98">
      <w:pPr>
        <w:pStyle w:val="Nessunaspaziatura"/>
      </w:pPr>
      <w:r>
        <w:t>{</w:t>
      </w:r>
    </w:p>
    <w:p w14:paraId="39ADFA69" w14:textId="77777777" w:rsidR="001F2E98" w:rsidRDefault="001F2E98" w:rsidP="001F2E98">
      <w:pPr>
        <w:pStyle w:val="Nessunaspaziatura"/>
      </w:pPr>
      <w:r>
        <w:t xml:space="preserve">    "COD_COMBI": 124,</w:t>
      </w:r>
    </w:p>
    <w:p w14:paraId="626C4FA1" w14:textId="7330FB20" w:rsidR="001F2E98" w:rsidRDefault="001F2E98" w:rsidP="001F2E98">
      <w:pPr>
        <w:pStyle w:val="Nessunaspaziatura"/>
      </w:pPr>
      <w:r>
        <w:t xml:space="preserve">    "TIPO": "primo",</w:t>
      </w:r>
      <w:r>
        <w:tab/>
      </w:r>
      <w:r>
        <w:tab/>
      </w:r>
      <w:r>
        <w:tab/>
      </w:r>
      <w:r>
        <w:tab/>
      </w:r>
      <w:r w:rsidRPr="001F2E98">
        <w:rPr>
          <w:highlight w:val="green"/>
        </w:rPr>
        <w:t>O una sceltra tra i primi</w:t>
      </w:r>
    </w:p>
    <w:p w14:paraId="7037CA3F" w14:textId="5CB0EB24" w:rsidR="001F2E98" w:rsidRDefault="001F2E98" w:rsidP="001F2E98">
      <w:pPr>
        <w:pStyle w:val="Nessunaspaziatura"/>
      </w:pPr>
      <w:r>
        <w:t xml:space="preserve">    "COD_DESCR": "gnocchi",</w:t>
      </w:r>
      <w:r>
        <w:tab/>
      </w:r>
      <w:r>
        <w:tab/>
      </w:r>
      <w:r>
        <w:tab/>
      </w:r>
      <w:r w:rsidRPr="001F2E98">
        <w:rPr>
          <w:highlight w:val="green"/>
        </w:rPr>
        <w:t>O un prodotto specifico</w:t>
      </w:r>
    </w:p>
    <w:p w14:paraId="2756CF45" w14:textId="77777777" w:rsidR="001F2E98" w:rsidRDefault="001F2E98" w:rsidP="001F2E98">
      <w:pPr>
        <w:pStyle w:val="Nessunaspaziatura"/>
      </w:pPr>
      <w:r>
        <w:t xml:space="preserve">    "CODSTR": 9999</w:t>
      </w:r>
    </w:p>
    <w:p w14:paraId="485A519F" w14:textId="77777777" w:rsidR="001F2E98" w:rsidRDefault="001F2E98" w:rsidP="001F2E98">
      <w:pPr>
        <w:pStyle w:val="Nessunaspaziatura"/>
      </w:pPr>
      <w:r>
        <w:t>}</w:t>
      </w:r>
    </w:p>
    <w:p w14:paraId="4BFA2C82" w14:textId="77777777" w:rsidR="001F2E98" w:rsidRDefault="001F2E98" w:rsidP="001F2E98">
      <w:pPr>
        <w:pStyle w:val="Nessunaspaziatura"/>
      </w:pPr>
    </w:p>
    <w:p w14:paraId="578A58B5" w14:textId="77777777" w:rsidR="001F2E98" w:rsidRDefault="0053184D" w:rsidP="001F2E98">
      <w:pPr>
        <w:pStyle w:val="Nessunaspaziatura"/>
      </w:pPr>
      <w:hyperlink r:id="rId27" w:history="1">
        <w:r w:rsidR="001F2E98" w:rsidRPr="00261F7F">
          <w:rPr>
            <w:rStyle w:val="Collegamentoipertestuale"/>
          </w:rPr>
          <w:t>http://localhost/wstour/Articolo</w:t>
        </w:r>
      </w:hyperlink>
      <w:r w:rsidR="001F2E98">
        <w:t xml:space="preserve"> POST</w:t>
      </w:r>
    </w:p>
    <w:p w14:paraId="7179FDA7" w14:textId="77777777" w:rsidR="001F2E98" w:rsidRDefault="001F2E98" w:rsidP="001F2E98">
      <w:pPr>
        <w:pStyle w:val="Nessunaspaziatura"/>
      </w:pPr>
      <w:r>
        <w:t>{</w:t>
      </w:r>
    </w:p>
    <w:p w14:paraId="7004F111" w14:textId="56DC2086" w:rsidR="001F2E98" w:rsidRDefault="001F2E98" w:rsidP="001F2E98">
      <w:pPr>
        <w:pStyle w:val="Nessunaspaziatura"/>
      </w:pPr>
      <w:r>
        <w:t xml:space="preserve">    "COD_ART": "Gnocchi",</w:t>
      </w:r>
      <w:r>
        <w:tab/>
      </w:r>
      <w:r>
        <w:tab/>
      </w:r>
      <w:r>
        <w:tab/>
      </w:r>
      <w:r w:rsidRPr="001F2E98">
        <w:rPr>
          <w:highlight w:val="green"/>
        </w:rPr>
        <w:t>Il codice di esempio in genere è del tipo 546739</w:t>
      </w:r>
    </w:p>
    <w:p w14:paraId="08A10DB1" w14:textId="77777777" w:rsidR="001F2E98" w:rsidRDefault="001F2E98" w:rsidP="001F2E98">
      <w:pPr>
        <w:pStyle w:val="Nessunaspaziatura"/>
      </w:pPr>
      <w:r>
        <w:t xml:space="preserve">    "BARCODE": "",</w:t>
      </w:r>
    </w:p>
    <w:p w14:paraId="25970429" w14:textId="77777777" w:rsidR="001F2E98" w:rsidRDefault="001F2E98" w:rsidP="001F2E98">
      <w:pPr>
        <w:pStyle w:val="Nessunaspaziatura"/>
      </w:pPr>
      <w:r>
        <w:t xml:space="preserve">    "DESCRIZ": "Gnocchi fatti a mano",</w:t>
      </w:r>
    </w:p>
    <w:p w14:paraId="2D876FF6" w14:textId="02EB6950" w:rsidR="001F2E98" w:rsidRDefault="001F2E98" w:rsidP="005469D7">
      <w:pPr>
        <w:pStyle w:val="Nessunaspaziatura"/>
        <w:ind w:left="4245" w:hanging="4245"/>
      </w:pPr>
      <w:r>
        <w:t xml:space="preserve">    "DESC_RAPID": "Gnocchi",</w:t>
      </w:r>
      <w:r>
        <w:tab/>
      </w:r>
      <w:r>
        <w:tab/>
      </w:r>
      <w:r w:rsidRPr="001F2E98">
        <w:rPr>
          <w:highlight w:val="green"/>
        </w:rPr>
        <w:t>Serve?</w:t>
      </w:r>
      <w:r w:rsidR="005469D7">
        <w:t xml:space="preserve">  NO a meno che non usiamo dei bottoni al posto della lista.</w:t>
      </w:r>
    </w:p>
    <w:p w14:paraId="3FDF0CC1" w14:textId="77777777" w:rsidR="001F2E98" w:rsidRDefault="001F2E98" w:rsidP="001F2E98">
      <w:pPr>
        <w:pStyle w:val="Nessunaspaziatura"/>
      </w:pPr>
      <w:r>
        <w:t xml:space="preserve">    "PR_CON": 0,</w:t>
      </w:r>
    </w:p>
    <w:p w14:paraId="6AF92087" w14:textId="77777777" w:rsidR="001F2E98" w:rsidRDefault="001F2E98" w:rsidP="001F2E98">
      <w:pPr>
        <w:pStyle w:val="Nessunaspaziatura"/>
      </w:pPr>
      <w:r>
        <w:t xml:space="preserve">    "PR_SENZA": 0,</w:t>
      </w:r>
    </w:p>
    <w:p w14:paraId="7261C1C4" w14:textId="77777777" w:rsidR="001F2E98" w:rsidRDefault="001F2E98" w:rsidP="001F2E98">
      <w:pPr>
        <w:pStyle w:val="Nessunaspaziatura"/>
      </w:pPr>
      <w:r>
        <w:t xml:space="preserve">    "PR_TANTO": 0,</w:t>
      </w:r>
    </w:p>
    <w:p w14:paraId="2B537D9B" w14:textId="77777777" w:rsidR="001F2E98" w:rsidRDefault="001F2E98" w:rsidP="001F2E98">
      <w:pPr>
        <w:pStyle w:val="Nessunaspaziatura"/>
      </w:pPr>
      <w:r>
        <w:t xml:space="preserve">    "PR_POCO": 0,</w:t>
      </w:r>
    </w:p>
    <w:p w14:paraId="3D067176" w14:textId="77777777" w:rsidR="001F2E98" w:rsidRDefault="001F2E98" w:rsidP="001F2E98">
      <w:pPr>
        <w:pStyle w:val="Nessunaspaziatura"/>
      </w:pPr>
      <w:r>
        <w:t xml:space="preserve">    "PERC_MEZZA": 50,</w:t>
      </w:r>
    </w:p>
    <w:p w14:paraId="3B3B80A7" w14:textId="77777777" w:rsidR="001F2E98" w:rsidRDefault="001F2E98" w:rsidP="001F2E98">
      <w:pPr>
        <w:pStyle w:val="Nessunaspaziatura"/>
      </w:pPr>
      <w:r>
        <w:t xml:space="preserve">    "CODSTR": 9999</w:t>
      </w:r>
    </w:p>
    <w:p w14:paraId="74C356C3" w14:textId="77777777" w:rsidR="001F2E98" w:rsidRDefault="001F2E98" w:rsidP="001F2E98">
      <w:pPr>
        <w:pStyle w:val="Nessunaspaziatura"/>
      </w:pPr>
      <w:r>
        <w:t>}</w:t>
      </w:r>
    </w:p>
    <w:p w14:paraId="04E47DB7" w14:textId="77777777" w:rsidR="001F2E98" w:rsidRDefault="001F2E98" w:rsidP="001F2E98">
      <w:pPr>
        <w:pStyle w:val="Nessunaspaziatura"/>
      </w:pPr>
    </w:p>
    <w:p w14:paraId="4CB78728" w14:textId="77777777" w:rsidR="001F2E98" w:rsidRDefault="0053184D" w:rsidP="001F2E98">
      <w:pPr>
        <w:pStyle w:val="Nessunaspaziatura"/>
      </w:pPr>
      <w:hyperlink r:id="rId28" w:history="1">
        <w:r w:rsidR="001F2E98" w:rsidRPr="00261F7F">
          <w:rPr>
            <w:rStyle w:val="Collegamentoipertestuale"/>
          </w:rPr>
          <w:t>http://localhost/wstour/ArticoloTipovar</w:t>
        </w:r>
      </w:hyperlink>
      <w:r w:rsidR="001F2E98">
        <w:t xml:space="preserve"> POST</w:t>
      </w:r>
    </w:p>
    <w:p w14:paraId="37C8F3C8" w14:textId="77777777" w:rsidR="001F2E98" w:rsidRDefault="001F2E98" w:rsidP="001F2E98">
      <w:pPr>
        <w:pStyle w:val="Nessunaspaziatura"/>
      </w:pPr>
      <w:r>
        <w:t>{</w:t>
      </w:r>
    </w:p>
    <w:p w14:paraId="333D08DD" w14:textId="1A6D27C6" w:rsidR="001F2E98" w:rsidRDefault="001F2E98" w:rsidP="001F2E98">
      <w:pPr>
        <w:pStyle w:val="Nessunaspaziatura"/>
      </w:pPr>
      <w:r>
        <w:t xml:space="preserve">    "COD_ART": "paccheri",</w:t>
      </w:r>
      <w:r w:rsidR="000D0906">
        <w:tab/>
      </w:r>
      <w:r w:rsidR="000D0906">
        <w:tab/>
      </w:r>
      <w:r w:rsidR="000D0906">
        <w:tab/>
      </w:r>
      <w:r w:rsidR="000D0906" w:rsidRPr="000D0906">
        <w:rPr>
          <w:highlight w:val="green"/>
        </w:rPr>
        <w:t>Per scrivere CON/SENZA/TANTO/POCO paccheri</w:t>
      </w:r>
    </w:p>
    <w:p w14:paraId="4789CB85" w14:textId="77777777" w:rsidR="001F2E98" w:rsidRDefault="001F2E98" w:rsidP="001F2E98">
      <w:pPr>
        <w:pStyle w:val="Nessunaspaziatura"/>
      </w:pPr>
      <w:r>
        <w:t xml:space="preserve">    "TIPO": "pasta",</w:t>
      </w:r>
    </w:p>
    <w:p w14:paraId="0C5180DD" w14:textId="77777777" w:rsidR="001F2E98" w:rsidRDefault="001F2E98" w:rsidP="001F2E98">
      <w:pPr>
        <w:pStyle w:val="Nessunaspaziatura"/>
      </w:pPr>
      <w:r>
        <w:t xml:space="preserve">    "CODSTR": 9999</w:t>
      </w:r>
    </w:p>
    <w:p w14:paraId="2DC96611" w14:textId="77777777" w:rsidR="001F2E98" w:rsidRDefault="001F2E98" w:rsidP="001F2E98">
      <w:pPr>
        <w:pStyle w:val="Nessunaspaziatura"/>
      </w:pPr>
      <w:r>
        <w:t>}</w:t>
      </w:r>
    </w:p>
    <w:p w14:paraId="225D7477" w14:textId="77777777" w:rsidR="001F2E98" w:rsidRDefault="001F2E98" w:rsidP="001F2E98">
      <w:pPr>
        <w:pStyle w:val="Nessunaspaziatura"/>
      </w:pPr>
    </w:p>
    <w:p w14:paraId="7649CE59" w14:textId="77777777" w:rsidR="001F2E98" w:rsidRDefault="0053184D" w:rsidP="001F2E98">
      <w:pPr>
        <w:pStyle w:val="Nessunaspaziatura"/>
      </w:pPr>
      <w:hyperlink r:id="rId29" w:history="1">
        <w:r w:rsidR="001F2E98" w:rsidRPr="00261F7F">
          <w:rPr>
            <w:rStyle w:val="Collegamentoipertestuale"/>
          </w:rPr>
          <w:t>http://localhost/wstour/Tavolo</w:t>
        </w:r>
      </w:hyperlink>
      <w:r w:rsidR="001F2E98">
        <w:t xml:space="preserve"> POST</w:t>
      </w:r>
    </w:p>
    <w:p w14:paraId="087E135D" w14:textId="77777777" w:rsidR="001F2E98" w:rsidRDefault="001F2E98" w:rsidP="001F2E98">
      <w:pPr>
        <w:pStyle w:val="Nessunaspaziatura"/>
      </w:pPr>
      <w:r>
        <w:t>{</w:t>
      </w:r>
    </w:p>
    <w:p w14:paraId="67B980F8" w14:textId="77777777" w:rsidR="001F2E98" w:rsidRDefault="001F2E98" w:rsidP="001F2E98">
      <w:pPr>
        <w:pStyle w:val="Nessunaspaziatura"/>
      </w:pPr>
      <w:r>
        <w:t xml:space="preserve">    "TAVOLO": 47,</w:t>
      </w:r>
    </w:p>
    <w:p w14:paraId="52958E0C" w14:textId="77777777" w:rsidR="001F2E98" w:rsidRDefault="001F2E98" w:rsidP="001F2E98">
      <w:pPr>
        <w:pStyle w:val="Nessunaspaziatura"/>
      </w:pPr>
      <w:r>
        <w:t xml:space="preserve">    "COD_STRU": "T",</w:t>
      </w:r>
    </w:p>
    <w:p w14:paraId="4E774809" w14:textId="77777777" w:rsidR="001F2E98" w:rsidRDefault="001F2E98" w:rsidP="001F2E98">
      <w:pPr>
        <w:pStyle w:val="Nessunaspaziatura"/>
      </w:pPr>
      <w:r>
        <w:t xml:space="preserve">    "COLLEGATO": 1,</w:t>
      </w:r>
    </w:p>
    <w:p w14:paraId="51136DC4" w14:textId="77777777" w:rsidR="001F2E98" w:rsidRDefault="001F2E98" w:rsidP="001F2E98">
      <w:pPr>
        <w:pStyle w:val="Nessunaspaziatura"/>
      </w:pPr>
      <w:r>
        <w:t xml:space="preserve">    "MODIFICATO": -1,</w:t>
      </w:r>
    </w:p>
    <w:p w14:paraId="7166D2A4" w14:textId="77777777" w:rsidR="001F2E98" w:rsidRDefault="001F2E98" w:rsidP="001F2E98">
      <w:pPr>
        <w:pStyle w:val="Nessunaspaziatura"/>
      </w:pPr>
      <w:r>
        <w:t xml:space="preserve">    "CODSTR": 9999</w:t>
      </w:r>
    </w:p>
    <w:p w14:paraId="10ABC0A3" w14:textId="77777777" w:rsidR="001F2E98" w:rsidRPr="007C0BD7" w:rsidRDefault="001F2E98" w:rsidP="001F2E98">
      <w:pPr>
        <w:pStyle w:val="Nessunaspaziatura"/>
      </w:pPr>
      <w:r>
        <w:t>}</w:t>
      </w:r>
    </w:p>
    <w:p w14:paraId="6DC12359" w14:textId="5BA9EAF2" w:rsidR="001F2E98" w:rsidRDefault="001F2E98" w:rsidP="001F2E98">
      <w:pPr>
        <w:jc w:val="both"/>
      </w:pPr>
    </w:p>
    <w:p w14:paraId="20A738DB" w14:textId="77777777" w:rsidR="00EC2EF2" w:rsidRDefault="00EC2EF2" w:rsidP="001F2E98">
      <w:pPr>
        <w:jc w:val="both"/>
      </w:pPr>
    </w:p>
    <w:p w14:paraId="3975595A" w14:textId="140E289D" w:rsidR="004104C1" w:rsidRDefault="004104C1" w:rsidP="004104C1">
      <w:pPr>
        <w:pStyle w:val="Titolo1"/>
      </w:pPr>
      <w:bookmarkStart w:id="37" w:name="_Toc40288316"/>
      <w:r>
        <w:lastRenderedPageBreak/>
        <w:t>8 Sync delle comande</w:t>
      </w:r>
      <w:bookmarkEnd w:id="37"/>
    </w:p>
    <w:p w14:paraId="23510647" w14:textId="4F9310AE" w:rsidR="004104C1" w:rsidRDefault="004104C1" w:rsidP="009D285D">
      <w:pPr>
        <w:spacing w:after="0"/>
        <w:jc w:val="both"/>
      </w:pPr>
      <w:r>
        <w:t>Chiudendo un tavolo le nuove comande</w:t>
      </w:r>
      <w:r w:rsidR="00EA1668">
        <w:rPr>
          <w:rFonts w:cs="Segoe UI"/>
          <w:color w:val="000000"/>
          <w:lang w:eastAsia="it-IT"/>
        </w:rPr>
        <w:t>, al momento dell'aggiornamento del server,</w:t>
      </w:r>
      <w:r>
        <w:t xml:space="preserve"> vengono contrassegnate da MODIFICATO=-1.</w:t>
      </w:r>
    </w:p>
    <w:p w14:paraId="03F0BC65" w14:textId="7CDA635A" w:rsidR="004104C1" w:rsidRDefault="00EA1668" w:rsidP="009D285D">
      <w:pPr>
        <w:spacing w:after="0"/>
        <w:jc w:val="both"/>
      </w:pPr>
      <w:r>
        <w:t>PROBLEMA: s</w:t>
      </w:r>
      <w:r w:rsidR="004104C1">
        <w:t>e si chiude un tavolo e lo si riapre prima che il server T.O. abbia processato e stampato le comande</w:t>
      </w:r>
      <w:r>
        <w:t>,</w:t>
      </w:r>
      <w:r w:rsidR="004104C1">
        <w:t xml:space="preserve"> lo smartphone si ritrover</w:t>
      </w:r>
      <w:r>
        <w:t>à</w:t>
      </w:r>
      <w:r w:rsidR="004104C1">
        <w:t xml:space="preserve"> ricaricate le comande già inviate ma non ancora stampate; in questo caso, chiudendo il tavolo, dovrà effettuare l’insert solo delle comande con MODIFICATO=0 e STAMPATO=-1 e contestualmente girare MODIFICATO a -1.</w:t>
      </w:r>
    </w:p>
    <w:p w14:paraId="77F301F8" w14:textId="55A1DE07" w:rsidR="009D285D" w:rsidRDefault="009D285D" w:rsidP="009D285D">
      <w:pPr>
        <w:spacing w:after="0"/>
        <w:jc w:val="both"/>
      </w:pPr>
      <w:r>
        <w:t xml:space="preserve">Per lo stesso motivo non è possibile marcare come cancellata una comanda con </w:t>
      </w:r>
      <w:r w:rsidR="00420D57">
        <w:t>STAMPATO</w:t>
      </w:r>
      <w:r>
        <w:t xml:space="preserve">=0 e MODIFICATO=-1. </w:t>
      </w:r>
    </w:p>
    <w:p w14:paraId="2CC26A50" w14:textId="7D2695A4" w:rsidR="004104C1" w:rsidRDefault="009D285D" w:rsidP="009D285D">
      <w:pPr>
        <w:spacing w:after="0"/>
        <w:jc w:val="both"/>
      </w:pPr>
      <w:r>
        <w:t>La comanda può essere cancellata solo nel seguente caso:</w:t>
      </w:r>
    </w:p>
    <w:p w14:paraId="02ECF9D5" w14:textId="451F27F3" w:rsidR="009D285D" w:rsidRDefault="009D285D" w:rsidP="009D285D">
      <w:pPr>
        <w:pStyle w:val="Paragrafoelenco"/>
        <w:numPr>
          <w:ilvl w:val="0"/>
          <w:numId w:val="9"/>
        </w:numPr>
        <w:spacing w:after="0"/>
        <w:jc w:val="both"/>
      </w:pPr>
      <w:r>
        <w:t>È ancora “in pancia” allo smartphone;</w:t>
      </w:r>
    </w:p>
    <w:p w14:paraId="574C7496" w14:textId="5106E8FF" w:rsidR="009D285D" w:rsidRDefault="009D285D" w:rsidP="009D285D">
      <w:pPr>
        <w:spacing w:after="0"/>
        <w:jc w:val="both"/>
      </w:pPr>
      <w:r>
        <w:t>La comanda può essere dichiarata da cancellare solo nel seguente caso:</w:t>
      </w:r>
    </w:p>
    <w:p w14:paraId="24D60532" w14:textId="75C1810B" w:rsidR="009D285D" w:rsidRPr="00D80507" w:rsidRDefault="009D285D" w:rsidP="009D285D">
      <w:pPr>
        <w:pStyle w:val="Paragrafoelenco"/>
        <w:numPr>
          <w:ilvl w:val="0"/>
          <w:numId w:val="9"/>
        </w:numPr>
        <w:spacing w:after="0"/>
        <w:jc w:val="both"/>
      </w:pPr>
      <w:r>
        <w:t>Quando STAMPATO=-1 e non è già stata richiesta una cancellazione con CANCELLATO=-1.</w:t>
      </w:r>
    </w:p>
    <w:sectPr w:rsidR="009D285D" w:rsidRPr="00D80507">
      <w:headerReference w:type="default" r:id="rId30"/>
      <w:foot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93806" w14:textId="77777777" w:rsidR="00E57E84" w:rsidRDefault="00E57E84">
      <w:pPr>
        <w:spacing w:after="0" w:line="240" w:lineRule="auto"/>
      </w:pPr>
      <w:r>
        <w:separator/>
      </w:r>
    </w:p>
  </w:endnote>
  <w:endnote w:type="continuationSeparator" w:id="0">
    <w:p w14:paraId="5BB7CC13" w14:textId="77777777" w:rsidR="00E57E84" w:rsidRDefault="00E57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8" w:type="dxa"/>
      <w:tblBorders>
        <w:top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Pr>
    <w:tblGrid>
      <w:gridCol w:w="999"/>
      <w:gridCol w:w="8639"/>
    </w:tblGrid>
    <w:tr w:rsidR="0053184D" w14:paraId="4C5038BA" w14:textId="77777777">
      <w:tc>
        <w:tcPr>
          <w:tcW w:w="999" w:type="dxa"/>
        </w:tcPr>
        <w:p w14:paraId="35DAA507" w14:textId="77777777" w:rsidR="0053184D" w:rsidRDefault="0053184D">
          <w:pPr>
            <w:pStyle w:val="Pidipagina"/>
            <w:jc w:val="right"/>
            <w:rPr>
              <w:b/>
              <w:color w:val="4F81BD" w:themeColor="accent1"/>
              <w:sz w:val="32"/>
              <w:szCs w:val="32"/>
            </w:rPr>
          </w:pPr>
          <w:r>
            <w:fldChar w:fldCharType="begin"/>
          </w:r>
          <w:r>
            <w:instrText xml:space="preserve"> PAGE   \* MERGEFORMAT </w:instrText>
          </w:r>
          <w:r>
            <w:fldChar w:fldCharType="separate"/>
          </w:r>
          <w:r w:rsidRPr="00451DBA">
            <w:rPr>
              <w:b/>
              <w:noProof/>
              <w:color w:val="4F81BD" w:themeColor="accent1"/>
              <w:sz w:val="32"/>
              <w:szCs w:val="32"/>
            </w:rPr>
            <w:t>1</w:t>
          </w:r>
          <w:r>
            <w:rPr>
              <w:b/>
              <w:color w:val="4F81BD" w:themeColor="accent1"/>
              <w:sz w:val="32"/>
              <w:szCs w:val="32"/>
            </w:rPr>
            <w:fldChar w:fldCharType="end"/>
          </w:r>
        </w:p>
      </w:tc>
      <w:tc>
        <w:tcPr>
          <w:tcW w:w="8639" w:type="dxa"/>
        </w:tcPr>
        <w:p w14:paraId="1FF9C6E6" w14:textId="77777777" w:rsidR="0053184D" w:rsidRDefault="0053184D">
          <w:pPr>
            <w:pStyle w:val="Pidipagina"/>
          </w:pPr>
        </w:p>
      </w:tc>
    </w:tr>
  </w:tbl>
  <w:p w14:paraId="3C9D02E0" w14:textId="77777777" w:rsidR="0053184D" w:rsidRDefault="0053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07D8D" w14:textId="77777777" w:rsidR="00E57E84" w:rsidRDefault="00E57E84">
      <w:pPr>
        <w:spacing w:after="0" w:line="240" w:lineRule="auto"/>
      </w:pPr>
      <w:r>
        <w:separator/>
      </w:r>
    </w:p>
  </w:footnote>
  <w:footnote w:type="continuationSeparator" w:id="0">
    <w:p w14:paraId="44D78650" w14:textId="77777777" w:rsidR="00E57E84" w:rsidRDefault="00E57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6804"/>
      <w:gridCol w:w="2835"/>
    </w:tblGrid>
    <w:tr w:rsidR="0053184D" w14:paraId="4AD6DDEE" w14:textId="77777777" w:rsidTr="00D80507">
      <w:trPr>
        <w:trHeight w:val="288"/>
      </w:trPr>
      <w:tc>
        <w:tcPr>
          <w:tcW w:w="6804" w:type="dxa"/>
        </w:tcPr>
        <w:p w14:paraId="4CA03C36" w14:textId="0179BFA2" w:rsidR="0053184D" w:rsidRDefault="0053184D" w:rsidP="00C70F31">
          <w:pPr>
            <w:pStyle w:val="Intestazion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APP Gestione Comande 2.6  </w:t>
          </w:r>
        </w:p>
      </w:tc>
      <w:tc>
        <w:tcPr>
          <w:tcW w:w="2835" w:type="dxa"/>
        </w:tcPr>
        <w:p w14:paraId="3A32D309" w14:textId="24C8CEA6" w:rsidR="0053184D" w:rsidRDefault="0053184D" w:rsidP="00C70F31">
          <w:pPr>
            <w:pStyle w:val="Intestazione"/>
            <w:jc w:val="right"/>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Maggio 2020</w:t>
          </w:r>
        </w:p>
      </w:tc>
    </w:tr>
  </w:tbl>
  <w:p w14:paraId="300CCF40" w14:textId="77777777" w:rsidR="0053184D" w:rsidRDefault="0053184D" w:rsidP="00C70F31">
    <w:pPr>
      <w:pStyle w:val="Intestazione"/>
      <w:jc w:val="right"/>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3E1B"/>
    <w:multiLevelType w:val="singleLevel"/>
    <w:tmpl w:val="08E83E1B"/>
    <w:lvl w:ilvl="0">
      <w:start w:val="1"/>
      <w:numFmt w:val="decimal"/>
      <w:suff w:val="space"/>
      <w:lvlText w:val="%1)"/>
      <w:lvlJc w:val="left"/>
    </w:lvl>
  </w:abstractNum>
  <w:abstractNum w:abstractNumId="1" w15:restartNumberingAfterBreak="0">
    <w:nsid w:val="28A755DE"/>
    <w:multiLevelType w:val="hybridMultilevel"/>
    <w:tmpl w:val="B274B60E"/>
    <w:lvl w:ilvl="0" w:tplc="1BFE1E4C">
      <w:numFmt w:val="bullet"/>
      <w:lvlText w:val="-"/>
      <w:lvlJc w:val="left"/>
      <w:pPr>
        <w:ind w:left="1770" w:hanging="360"/>
      </w:pPr>
      <w:rPr>
        <w:rFonts w:ascii="Segoe UI" w:eastAsiaTheme="minorHAnsi" w:hAnsi="Segoe UI" w:cs="Segoe UI"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2" w15:restartNumberingAfterBreak="0">
    <w:nsid w:val="30310F37"/>
    <w:multiLevelType w:val="hybridMultilevel"/>
    <w:tmpl w:val="A37EC9C2"/>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1792705"/>
    <w:multiLevelType w:val="hybridMultilevel"/>
    <w:tmpl w:val="3C80810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6E45BF6"/>
    <w:multiLevelType w:val="hybridMultilevel"/>
    <w:tmpl w:val="3942018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8381EE6"/>
    <w:multiLevelType w:val="hybridMultilevel"/>
    <w:tmpl w:val="83223C7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AAD649E"/>
    <w:multiLevelType w:val="hybridMultilevel"/>
    <w:tmpl w:val="350445EA"/>
    <w:lvl w:ilvl="0" w:tplc="F1305152">
      <w:numFmt w:val="bullet"/>
      <w:lvlText w:val="-"/>
      <w:lvlJc w:val="left"/>
      <w:pPr>
        <w:ind w:left="720" w:hanging="360"/>
      </w:pPr>
      <w:rPr>
        <w:rFonts w:ascii="Segoe UI" w:eastAsiaTheme="minorHAnsi" w:hAnsi="Segoe U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DBF262F"/>
    <w:multiLevelType w:val="hybridMultilevel"/>
    <w:tmpl w:val="AFD4F43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DE640DD"/>
    <w:multiLevelType w:val="hybridMultilevel"/>
    <w:tmpl w:val="D37A8534"/>
    <w:lvl w:ilvl="0" w:tplc="04100011">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
  </w:num>
  <w:num w:numId="5">
    <w:abstractNumId w:val="2"/>
  </w:num>
  <w:num w:numId="6">
    <w:abstractNumId w:val="8"/>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AE"/>
    <w:rsid w:val="0000052E"/>
    <w:rsid w:val="000029F1"/>
    <w:rsid w:val="00012B87"/>
    <w:rsid w:val="00014E8A"/>
    <w:rsid w:val="00016F70"/>
    <w:rsid w:val="00021C54"/>
    <w:rsid w:val="00030872"/>
    <w:rsid w:val="00031DA8"/>
    <w:rsid w:val="000400D7"/>
    <w:rsid w:val="00060792"/>
    <w:rsid w:val="00061177"/>
    <w:rsid w:val="000740AD"/>
    <w:rsid w:val="00077A3E"/>
    <w:rsid w:val="00081758"/>
    <w:rsid w:val="00087C70"/>
    <w:rsid w:val="00090590"/>
    <w:rsid w:val="000962C8"/>
    <w:rsid w:val="000A5BAD"/>
    <w:rsid w:val="000A6ED2"/>
    <w:rsid w:val="000C4EB7"/>
    <w:rsid w:val="000D0906"/>
    <w:rsid w:val="000D7FE2"/>
    <w:rsid w:val="000F3F7E"/>
    <w:rsid w:val="000F4726"/>
    <w:rsid w:val="001145B2"/>
    <w:rsid w:val="001269BD"/>
    <w:rsid w:val="0012796D"/>
    <w:rsid w:val="00131929"/>
    <w:rsid w:val="0013374D"/>
    <w:rsid w:val="0014375E"/>
    <w:rsid w:val="00144AAD"/>
    <w:rsid w:val="00165DD4"/>
    <w:rsid w:val="00172FEA"/>
    <w:rsid w:val="001755D0"/>
    <w:rsid w:val="00175C38"/>
    <w:rsid w:val="00177F79"/>
    <w:rsid w:val="001842AD"/>
    <w:rsid w:val="001A0FEE"/>
    <w:rsid w:val="001A2BDF"/>
    <w:rsid w:val="001B2481"/>
    <w:rsid w:val="001C63B1"/>
    <w:rsid w:val="001D1495"/>
    <w:rsid w:val="001D3A2E"/>
    <w:rsid w:val="001D66C2"/>
    <w:rsid w:val="001F2E98"/>
    <w:rsid w:val="002063AB"/>
    <w:rsid w:val="00211DE8"/>
    <w:rsid w:val="00213DE3"/>
    <w:rsid w:val="00217E4C"/>
    <w:rsid w:val="0024097C"/>
    <w:rsid w:val="00251030"/>
    <w:rsid w:val="00260D59"/>
    <w:rsid w:val="00277C86"/>
    <w:rsid w:val="00286E51"/>
    <w:rsid w:val="0029138C"/>
    <w:rsid w:val="002A75AF"/>
    <w:rsid w:val="002B5B3F"/>
    <w:rsid w:val="002E5AE7"/>
    <w:rsid w:val="002F67DE"/>
    <w:rsid w:val="00313CD8"/>
    <w:rsid w:val="0031461A"/>
    <w:rsid w:val="00315A5B"/>
    <w:rsid w:val="00330B27"/>
    <w:rsid w:val="00332FB8"/>
    <w:rsid w:val="0033662D"/>
    <w:rsid w:val="00352D9A"/>
    <w:rsid w:val="003757AE"/>
    <w:rsid w:val="003B2921"/>
    <w:rsid w:val="003B667D"/>
    <w:rsid w:val="003C3F6A"/>
    <w:rsid w:val="003D1824"/>
    <w:rsid w:val="003D7DBC"/>
    <w:rsid w:val="003E557D"/>
    <w:rsid w:val="003F07BC"/>
    <w:rsid w:val="003F0DAD"/>
    <w:rsid w:val="0040342F"/>
    <w:rsid w:val="004104C1"/>
    <w:rsid w:val="00412A3C"/>
    <w:rsid w:val="00420D57"/>
    <w:rsid w:val="004360F6"/>
    <w:rsid w:val="00445F0A"/>
    <w:rsid w:val="00451DBA"/>
    <w:rsid w:val="004569C1"/>
    <w:rsid w:val="00456A5D"/>
    <w:rsid w:val="00457CF6"/>
    <w:rsid w:val="004731C2"/>
    <w:rsid w:val="0048149F"/>
    <w:rsid w:val="004929D5"/>
    <w:rsid w:val="0049473C"/>
    <w:rsid w:val="004A527E"/>
    <w:rsid w:val="004D4363"/>
    <w:rsid w:val="004D63A5"/>
    <w:rsid w:val="004E7988"/>
    <w:rsid w:val="004F199F"/>
    <w:rsid w:val="004F1ACD"/>
    <w:rsid w:val="004F3E3A"/>
    <w:rsid w:val="004F7309"/>
    <w:rsid w:val="005025E7"/>
    <w:rsid w:val="00530482"/>
    <w:rsid w:val="0053184D"/>
    <w:rsid w:val="005327CB"/>
    <w:rsid w:val="005347BD"/>
    <w:rsid w:val="00544D12"/>
    <w:rsid w:val="005469D7"/>
    <w:rsid w:val="005474B9"/>
    <w:rsid w:val="00562467"/>
    <w:rsid w:val="00566946"/>
    <w:rsid w:val="005703CE"/>
    <w:rsid w:val="0057623A"/>
    <w:rsid w:val="00577259"/>
    <w:rsid w:val="005825BE"/>
    <w:rsid w:val="0058553F"/>
    <w:rsid w:val="00590324"/>
    <w:rsid w:val="005A4A25"/>
    <w:rsid w:val="005B17DC"/>
    <w:rsid w:val="005B35AC"/>
    <w:rsid w:val="005D570B"/>
    <w:rsid w:val="005E1CD2"/>
    <w:rsid w:val="005E1F40"/>
    <w:rsid w:val="005E67D4"/>
    <w:rsid w:val="005F658F"/>
    <w:rsid w:val="00602F9B"/>
    <w:rsid w:val="00605F5F"/>
    <w:rsid w:val="00610770"/>
    <w:rsid w:val="00612FA8"/>
    <w:rsid w:val="0061306A"/>
    <w:rsid w:val="00613AB0"/>
    <w:rsid w:val="00616C50"/>
    <w:rsid w:val="00616C89"/>
    <w:rsid w:val="00621308"/>
    <w:rsid w:val="00622D9B"/>
    <w:rsid w:val="00622E06"/>
    <w:rsid w:val="00631A53"/>
    <w:rsid w:val="00640B32"/>
    <w:rsid w:val="00653331"/>
    <w:rsid w:val="00653BC0"/>
    <w:rsid w:val="006553BD"/>
    <w:rsid w:val="0065595C"/>
    <w:rsid w:val="00691621"/>
    <w:rsid w:val="00691FFB"/>
    <w:rsid w:val="006A0B3D"/>
    <w:rsid w:val="006A471E"/>
    <w:rsid w:val="006B7888"/>
    <w:rsid w:val="006B7BAD"/>
    <w:rsid w:val="006C08A8"/>
    <w:rsid w:val="006C58F4"/>
    <w:rsid w:val="006D6060"/>
    <w:rsid w:val="006E3754"/>
    <w:rsid w:val="006F2CF9"/>
    <w:rsid w:val="006F4F34"/>
    <w:rsid w:val="00704DDA"/>
    <w:rsid w:val="00713B23"/>
    <w:rsid w:val="00731877"/>
    <w:rsid w:val="007370C2"/>
    <w:rsid w:val="007406FA"/>
    <w:rsid w:val="00744626"/>
    <w:rsid w:val="00746325"/>
    <w:rsid w:val="007750C6"/>
    <w:rsid w:val="00792E8F"/>
    <w:rsid w:val="007A0517"/>
    <w:rsid w:val="007A1BC5"/>
    <w:rsid w:val="007B413A"/>
    <w:rsid w:val="007B58B8"/>
    <w:rsid w:val="007B6147"/>
    <w:rsid w:val="007C5643"/>
    <w:rsid w:val="007D2284"/>
    <w:rsid w:val="007D5139"/>
    <w:rsid w:val="007E0D17"/>
    <w:rsid w:val="007E5341"/>
    <w:rsid w:val="007E68B1"/>
    <w:rsid w:val="007E6B33"/>
    <w:rsid w:val="00804E9D"/>
    <w:rsid w:val="008157F0"/>
    <w:rsid w:val="00832391"/>
    <w:rsid w:val="0084399F"/>
    <w:rsid w:val="00845636"/>
    <w:rsid w:val="00846F7B"/>
    <w:rsid w:val="00856DC7"/>
    <w:rsid w:val="008605D8"/>
    <w:rsid w:val="00860653"/>
    <w:rsid w:val="00866A1D"/>
    <w:rsid w:val="0087679D"/>
    <w:rsid w:val="008A3074"/>
    <w:rsid w:val="008B6A97"/>
    <w:rsid w:val="008E1C10"/>
    <w:rsid w:val="008E7F86"/>
    <w:rsid w:val="008F4BFE"/>
    <w:rsid w:val="009201C1"/>
    <w:rsid w:val="00930A91"/>
    <w:rsid w:val="0093689C"/>
    <w:rsid w:val="00946E9B"/>
    <w:rsid w:val="00951D22"/>
    <w:rsid w:val="00970D42"/>
    <w:rsid w:val="00971396"/>
    <w:rsid w:val="009713CB"/>
    <w:rsid w:val="009776A2"/>
    <w:rsid w:val="009A4445"/>
    <w:rsid w:val="009A58C2"/>
    <w:rsid w:val="009C07A2"/>
    <w:rsid w:val="009C0AD2"/>
    <w:rsid w:val="009D0041"/>
    <w:rsid w:val="009D01C8"/>
    <w:rsid w:val="009D0B3A"/>
    <w:rsid w:val="009D285D"/>
    <w:rsid w:val="009D3F8E"/>
    <w:rsid w:val="009D7468"/>
    <w:rsid w:val="009E23DD"/>
    <w:rsid w:val="009E3452"/>
    <w:rsid w:val="00A00B8B"/>
    <w:rsid w:val="00A00F70"/>
    <w:rsid w:val="00A06FBE"/>
    <w:rsid w:val="00A113EB"/>
    <w:rsid w:val="00A20A64"/>
    <w:rsid w:val="00A2366E"/>
    <w:rsid w:val="00A34D19"/>
    <w:rsid w:val="00A50814"/>
    <w:rsid w:val="00A53F88"/>
    <w:rsid w:val="00A6013E"/>
    <w:rsid w:val="00A72DBF"/>
    <w:rsid w:val="00A7788B"/>
    <w:rsid w:val="00A77AD3"/>
    <w:rsid w:val="00A95FF7"/>
    <w:rsid w:val="00AA33CC"/>
    <w:rsid w:val="00AB3B3C"/>
    <w:rsid w:val="00AC6E63"/>
    <w:rsid w:val="00AD24EA"/>
    <w:rsid w:val="00AD3F28"/>
    <w:rsid w:val="00AF5E66"/>
    <w:rsid w:val="00AF602E"/>
    <w:rsid w:val="00B1186B"/>
    <w:rsid w:val="00B12EA9"/>
    <w:rsid w:val="00B24642"/>
    <w:rsid w:val="00B2779B"/>
    <w:rsid w:val="00B30B39"/>
    <w:rsid w:val="00B4046C"/>
    <w:rsid w:val="00B42A6F"/>
    <w:rsid w:val="00B62ADD"/>
    <w:rsid w:val="00B77AD0"/>
    <w:rsid w:val="00B855D1"/>
    <w:rsid w:val="00B868B6"/>
    <w:rsid w:val="00B93CE8"/>
    <w:rsid w:val="00B963FA"/>
    <w:rsid w:val="00BA4A5D"/>
    <w:rsid w:val="00BA4EA8"/>
    <w:rsid w:val="00BB4B35"/>
    <w:rsid w:val="00BC0435"/>
    <w:rsid w:val="00BC71A2"/>
    <w:rsid w:val="00BD72FC"/>
    <w:rsid w:val="00BD7BB8"/>
    <w:rsid w:val="00BE44B7"/>
    <w:rsid w:val="00BE5681"/>
    <w:rsid w:val="00BF364E"/>
    <w:rsid w:val="00BF4D4A"/>
    <w:rsid w:val="00C00C8E"/>
    <w:rsid w:val="00C13030"/>
    <w:rsid w:val="00C13578"/>
    <w:rsid w:val="00C22FAA"/>
    <w:rsid w:val="00C3383D"/>
    <w:rsid w:val="00C51367"/>
    <w:rsid w:val="00C53953"/>
    <w:rsid w:val="00C57CAF"/>
    <w:rsid w:val="00C70F31"/>
    <w:rsid w:val="00C73127"/>
    <w:rsid w:val="00C74B91"/>
    <w:rsid w:val="00C77D18"/>
    <w:rsid w:val="00C84734"/>
    <w:rsid w:val="00C86B68"/>
    <w:rsid w:val="00C90ACD"/>
    <w:rsid w:val="00CA34CA"/>
    <w:rsid w:val="00CA54BB"/>
    <w:rsid w:val="00CB1269"/>
    <w:rsid w:val="00CC23FD"/>
    <w:rsid w:val="00CE433A"/>
    <w:rsid w:val="00CF066B"/>
    <w:rsid w:val="00CF5FA1"/>
    <w:rsid w:val="00D042FC"/>
    <w:rsid w:val="00D04640"/>
    <w:rsid w:val="00D062AC"/>
    <w:rsid w:val="00D27A08"/>
    <w:rsid w:val="00D35933"/>
    <w:rsid w:val="00D37DAE"/>
    <w:rsid w:val="00D41344"/>
    <w:rsid w:val="00D4475B"/>
    <w:rsid w:val="00D46154"/>
    <w:rsid w:val="00D64FE9"/>
    <w:rsid w:val="00D80507"/>
    <w:rsid w:val="00D81746"/>
    <w:rsid w:val="00D82078"/>
    <w:rsid w:val="00D87000"/>
    <w:rsid w:val="00D92850"/>
    <w:rsid w:val="00D95C43"/>
    <w:rsid w:val="00D9768F"/>
    <w:rsid w:val="00DA7BB6"/>
    <w:rsid w:val="00DB69EE"/>
    <w:rsid w:val="00DE4B89"/>
    <w:rsid w:val="00E02131"/>
    <w:rsid w:val="00E314BC"/>
    <w:rsid w:val="00E35462"/>
    <w:rsid w:val="00E406C1"/>
    <w:rsid w:val="00E57E84"/>
    <w:rsid w:val="00E60DE9"/>
    <w:rsid w:val="00E61908"/>
    <w:rsid w:val="00E64593"/>
    <w:rsid w:val="00E64BBD"/>
    <w:rsid w:val="00E7058A"/>
    <w:rsid w:val="00E73C4D"/>
    <w:rsid w:val="00E75292"/>
    <w:rsid w:val="00E75A24"/>
    <w:rsid w:val="00E768C9"/>
    <w:rsid w:val="00E84E80"/>
    <w:rsid w:val="00E86F25"/>
    <w:rsid w:val="00EA1668"/>
    <w:rsid w:val="00EA31C9"/>
    <w:rsid w:val="00EC2EF2"/>
    <w:rsid w:val="00EC5D86"/>
    <w:rsid w:val="00ED768A"/>
    <w:rsid w:val="00ED7711"/>
    <w:rsid w:val="00EF0787"/>
    <w:rsid w:val="00F02AD2"/>
    <w:rsid w:val="00F0682A"/>
    <w:rsid w:val="00F134B3"/>
    <w:rsid w:val="00F14A9C"/>
    <w:rsid w:val="00F172E5"/>
    <w:rsid w:val="00F33B8D"/>
    <w:rsid w:val="00F51BB2"/>
    <w:rsid w:val="00F60D11"/>
    <w:rsid w:val="00F60F91"/>
    <w:rsid w:val="00F6576E"/>
    <w:rsid w:val="00F66EA2"/>
    <w:rsid w:val="00F7027F"/>
    <w:rsid w:val="00F70986"/>
    <w:rsid w:val="00F714B5"/>
    <w:rsid w:val="00F73804"/>
    <w:rsid w:val="00F8771D"/>
    <w:rsid w:val="00F9290C"/>
    <w:rsid w:val="00F973E4"/>
    <w:rsid w:val="00FB7FC7"/>
    <w:rsid w:val="00FD184B"/>
    <w:rsid w:val="00FE2C24"/>
    <w:rsid w:val="00FF7DB2"/>
    <w:rsid w:val="042E68D2"/>
    <w:rsid w:val="06D65420"/>
    <w:rsid w:val="336D36D0"/>
    <w:rsid w:val="4D071BD7"/>
    <w:rsid w:val="50210590"/>
    <w:rsid w:val="7EFF16C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BE371"/>
  <w15:docId w15:val="{AE8F2F06-EAD2-49C8-B360-37C3D8DE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77D18"/>
    <w:pPr>
      <w:spacing w:after="200" w:line="276" w:lineRule="auto"/>
    </w:pPr>
    <w:rPr>
      <w:rFonts w:ascii="Segoe UI" w:hAnsi="Segoe UI"/>
      <w:sz w:val="22"/>
      <w:szCs w:val="22"/>
      <w:lang w:eastAsia="en-US"/>
    </w:rPr>
  </w:style>
  <w:style w:type="paragraph" w:styleId="Titolo1">
    <w:name w:val="heading 1"/>
    <w:basedOn w:val="Normale"/>
    <w:next w:val="Normale"/>
    <w:link w:val="Titolo1Carattere"/>
    <w:uiPriority w:val="9"/>
    <w:qFormat/>
    <w:rsid w:val="00AD3F28"/>
    <w:pPr>
      <w:keepNext/>
      <w:keepLines/>
      <w:spacing w:before="240" w:after="0"/>
      <w:outlineLvl w:val="0"/>
    </w:pPr>
    <w:rPr>
      <w:rFonts w:ascii="Segoe UI Semibold" w:eastAsiaTheme="majorEastAsia" w:hAnsi="Segoe UI Semibold"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AD3F28"/>
    <w:pPr>
      <w:keepNext/>
      <w:keepLines/>
      <w:spacing w:before="40" w:after="0"/>
      <w:outlineLvl w:val="1"/>
    </w:pPr>
    <w:rPr>
      <w:rFonts w:ascii="Segoe UI Semibold" w:eastAsiaTheme="majorEastAsia" w:hAnsi="Segoe UI Semibold"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84399F"/>
    <w:pPr>
      <w:keepNext/>
      <w:keepLines/>
      <w:spacing w:before="40" w:after="0"/>
      <w:outlineLvl w:val="2"/>
    </w:pPr>
    <w:rPr>
      <w:rFonts w:eastAsiaTheme="majorEastAsia" w:cstheme="majorBidi"/>
      <w:b/>
      <w:color w:val="243F60"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pPr>
      <w:spacing w:after="0" w:line="240" w:lineRule="auto"/>
    </w:pPr>
    <w:rPr>
      <w:rFonts w:cs="Segoe UI"/>
      <w:sz w:val="18"/>
      <w:szCs w:val="18"/>
    </w:rPr>
  </w:style>
  <w:style w:type="paragraph" w:styleId="Testocommento">
    <w:name w:val="annotation text"/>
    <w:basedOn w:val="Normale"/>
    <w:link w:val="TestocommentoCarattere"/>
    <w:uiPriority w:val="99"/>
    <w:semiHidden/>
    <w:unhideWhenUsed/>
    <w:qFormat/>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rPr>
      <w:b/>
      <w:bCs/>
    </w:rPr>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paragraph" w:styleId="Intestazione">
    <w:name w:val="header"/>
    <w:basedOn w:val="Normale"/>
    <w:link w:val="IntestazioneCarattere"/>
    <w:uiPriority w:val="99"/>
    <w:unhideWhenUsed/>
    <w:qFormat/>
    <w:pPr>
      <w:tabs>
        <w:tab w:val="center" w:pos="4819"/>
        <w:tab w:val="right" w:pos="9638"/>
      </w:tabs>
      <w:spacing w:after="0" w:line="240" w:lineRule="auto"/>
    </w:pPr>
  </w:style>
  <w:style w:type="character" w:styleId="Rimandocommento">
    <w:name w:val="annotation reference"/>
    <w:basedOn w:val="Carpredefinitoparagrafo"/>
    <w:uiPriority w:val="99"/>
    <w:semiHidden/>
    <w:unhideWhenUsed/>
    <w:qFormat/>
    <w:rPr>
      <w:sz w:val="16"/>
      <w:szCs w:val="16"/>
    </w:rPr>
  </w:style>
  <w:style w:type="table" w:styleId="Grigliatabella">
    <w:name w:val="Table Grid"/>
    <w:basedOn w:val="Tabellanorma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pPr>
      <w:ind w:left="720"/>
      <w:contextualSpacing/>
    </w:p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customStyle="1" w:styleId="Revisione1">
    <w:name w:val="Revisione1"/>
    <w:hidden/>
    <w:uiPriority w:val="99"/>
    <w:semiHidden/>
    <w:pPr>
      <w:spacing w:after="0" w:line="240" w:lineRule="auto"/>
    </w:pPr>
    <w:rPr>
      <w:sz w:val="22"/>
      <w:szCs w:val="22"/>
      <w:lang w:eastAsia="en-US"/>
    </w:rPr>
  </w:style>
  <w:style w:type="character" w:customStyle="1" w:styleId="TestocommentoCarattere">
    <w:name w:val="Testo commento Carattere"/>
    <w:basedOn w:val="Carpredefinitoparagrafo"/>
    <w:link w:val="Testocommento"/>
    <w:uiPriority w:val="99"/>
    <w:semiHidden/>
    <w:rPr>
      <w:sz w:val="20"/>
      <w:szCs w:val="20"/>
    </w:rPr>
  </w:style>
  <w:style w:type="character" w:customStyle="1" w:styleId="SoggettocommentoCarattere">
    <w:name w:val="Soggetto commento Carattere"/>
    <w:basedOn w:val="TestocommentoCarattere"/>
    <w:link w:val="Soggettocommento"/>
    <w:uiPriority w:val="99"/>
    <w:semiHidden/>
    <w:rPr>
      <w:b/>
      <w:bCs/>
      <w:sz w:val="20"/>
      <w:szCs w:val="20"/>
    </w:rPr>
  </w:style>
  <w:style w:type="character" w:customStyle="1" w:styleId="IntestazioneCarattere">
    <w:name w:val="Intestazione Carattere"/>
    <w:basedOn w:val="Carpredefinitoparagrafo"/>
    <w:link w:val="Intestazione"/>
    <w:uiPriority w:val="99"/>
    <w:qFormat/>
  </w:style>
  <w:style w:type="character" w:customStyle="1" w:styleId="PidipaginaCarattere">
    <w:name w:val="Piè di pagina Carattere"/>
    <w:basedOn w:val="Carpredefinitoparagrafo"/>
    <w:link w:val="Pidipagina"/>
    <w:uiPriority w:val="99"/>
    <w:qFormat/>
  </w:style>
  <w:style w:type="character" w:customStyle="1" w:styleId="Titolo1Carattere">
    <w:name w:val="Titolo 1 Carattere"/>
    <w:basedOn w:val="Carpredefinitoparagrafo"/>
    <w:link w:val="Titolo1"/>
    <w:uiPriority w:val="9"/>
    <w:rsid w:val="00AD3F28"/>
    <w:rPr>
      <w:rFonts w:ascii="Segoe UI Semibold" w:eastAsiaTheme="majorEastAsia" w:hAnsi="Segoe UI Semibold" w:cstheme="majorBidi"/>
      <w:color w:val="365F91" w:themeColor="accent1" w:themeShade="BF"/>
      <w:sz w:val="32"/>
      <w:szCs w:val="32"/>
      <w:lang w:eastAsia="en-US"/>
    </w:rPr>
  </w:style>
  <w:style w:type="table" w:styleId="Sfondomedio2-Colore5">
    <w:name w:val="Medium Shading 2 Accent 5"/>
    <w:basedOn w:val="Tabellanormale"/>
    <w:uiPriority w:val="64"/>
    <w:rsid w:val="00F70986"/>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itolo2Carattere">
    <w:name w:val="Titolo 2 Carattere"/>
    <w:basedOn w:val="Carpredefinitoparagrafo"/>
    <w:link w:val="Titolo2"/>
    <w:uiPriority w:val="9"/>
    <w:rsid w:val="00AD3F28"/>
    <w:rPr>
      <w:rFonts w:ascii="Segoe UI Semibold" w:eastAsiaTheme="majorEastAsia" w:hAnsi="Segoe UI Semibold" w:cstheme="majorBidi"/>
      <w:color w:val="365F91" w:themeColor="accent1" w:themeShade="BF"/>
      <w:sz w:val="26"/>
      <w:szCs w:val="26"/>
      <w:lang w:eastAsia="en-US"/>
    </w:rPr>
  </w:style>
  <w:style w:type="character" w:customStyle="1" w:styleId="Titolo3Carattere">
    <w:name w:val="Titolo 3 Carattere"/>
    <w:basedOn w:val="Carpredefinitoparagrafo"/>
    <w:link w:val="Titolo3"/>
    <w:uiPriority w:val="9"/>
    <w:rsid w:val="0084399F"/>
    <w:rPr>
      <w:rFonts w:ascii="Segoe UI" w:eastAsiaTheme="majorEastAsia" w:hAnsi="Segoe UI" w:cstheme="majorBidi"/>
      <w:b/>
      <w:color w:val="243F60" w:themeColor="accent1" w:themeShade="7F"/>
      <w:sz w:val="22"/>
      <w:szCs w:val="24"/>
      <w:lang w:eastAsia="en-US"/>
    </w:rPr>
  </w:style>
  <w:style w:type="paragraph" w:styleId="Titolosommario">
    <w:name w:val="TOC Heading"/>
    <w:basedOn w:val="Titolo1"/>
    <w:next w:val="Normale"/>
    <w:uiPriority w:val="39"/>
    <w:unhideWhenUsed/>
    <w:qFormat/>
    <w:rsid w:val="00A00F70"/>
    <w:pPr>
      <w:spacing w:line="259" w:lineRule="auto"/>
      <w:outlineLvl w:val="9"/>
    </w:pPr>
    <w:rPr>
      <w:rFonts w:asciiTheme="majorHAnsi" w:hAnsiTheme="majorHAnsi"/>
      <w:lang w:eastAsia="it-IT"/>
    </w:rPr>
  </w:style>
  <w:style w:type="paragraph" w:styleId="Sommario1">
    <w:name w:val="toc 1"/>
    <w:basedOn w:val="Normale"/>
    <w:next w:val="Normale"/>
    <w:autoRedefine/>
    <w:uiPriority w:val="39"/>
    <w:unhideWhenUsed/>
    <w:rsid w:val="00A00F70"/>
    <w:pPr>
      <w:spacing w:after="100"/>
    </w:pPr>
  </w:style>
  <w:style w:type="paragraph" w:styleId="Sommario2">
    <w:name w:val="toc 2"/>
    <w:basedOn w:val="Normale"/>
    <w:next w:val="Normale"/>
    <w:autoRedefine/>
    <w:uiPriority w:val="39"/>
    <w:unhideWhenUsed/>
    <w:rsid w:val="00A00F70"/>
    <w:pPr>
      <w:spacing w:after="100"/>
      <w:ind w:left="220"/>
    </w:pPr>
  </w:style>
  <w:style w:type="paragraph" w:styleId="Sommario3">
    <w:name w:val="toc 3"/>
    <w:basedOn w:val="Normale"/>
    <w:next w:val="Normale"/>
    <w:autoRedefine/>
    <w:uiPriority w:val="39"/>
    <w:unhideWhenUsed/>
    <w:rsid w:val="00A00F70"/>
    <w:pPr>
      <w:spacing w:after="100"/>
      <w:ind w:left="440"/>
    </w:pPr>
  </w:style>
  <w:style w:type="character" w:styleId="Collegamentoipertestuale">
    <w:name w:val="Hyperlink"/>
    <w:basedOn w:val="Carpredefinitoparagrafo"/>
    <w:uiPriority w:val="99"/>
    <w:unhideWhenUsed/>
    <w:rsid w:val="00A00F70"/>
    <w:rPr>
      <w:color w:val="0000FF" w:themeColor="hyperlink"/>
      <w:u w:val="single"/>
    </w:rPr>
  </w:style>
  <w:style w:type="paragraph" w:styleId="Nessunaspaziatura">
    <w:name w:val="No Spacing"/>
    <w:uiPriority w:val="1"/>
    <w:qFormat/>
    <w:rsid w:val="001F2E98"/>
    <w:pPr>
      <w:spacing w:after="0" w:line="240" w:lineRule="auto"/>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hyperlink" Target="http://localhost/wstour/Menucombi"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localhost/wstour/Men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localhost/wstour/Tavol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localhost/wstour/Variante"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localhost/wstour/ArticoloTipovar"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localhost/wstour/Articolo" TargetMode="External"/><Relationship Id="rId30"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7FA6601-5B3A-49B1-949E-873EFBE08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24</Pages>
  <Words>4696</Words>
  <Characters>26771</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sviluppo T.O.</vt:lpstr>
    </vt:vector>
  </TitlesOfParts>
  <Company/>
  <LinksUpToDate>false</LinksUpToDate>
  <CharactersWithSpaces>31405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sviluppo T.O.</dc:title>
  <dc:creator>Carlos Testa</dc:creator>
  <cp:lastModifiedBy>danilo rizzieri</cp:lastModifiedBy>
  <cp:revision>19</cp:revision>
  <cp:lastPrinted>2017-11-08T13:40:00Z</cp:lastPrinted>
  <dcterms:created xsi:type="dcterms:W3CDTF">2020-05-13T08:12:00Z</dcterms:created>
  <dcterms:modified xsi:type="dcterms:W3CDTF">2020-05-13T16:51:00Z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1033-10.2.0.7516</vt:lpwstr>
  </property>
</Properties>
</file>